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440546" w14:textId="19358B97" w:rsidR="00BB0A86" w:rsidRDefault="00BB0A86" w:rsidP="00BB0A86">
      <w:pPr>
        <w:tabs>
          <w:tab w:val="center" w:pos="4536"/>
          <w:tab w:val="right" w:pos="8280"/>
          <w:tab w:val="right" w:pos="9639"/>
        </w:tabs>
        <w:ind w:right="2"/>
        <w:rPr>
          <w:rFonts w:ascii="Arial" w:hAnsi="Arial" w:cs="Arial"/>
          <w:b/>
          <w:bCs/>
          <w:sz w:val="28"/>
        </w:rPr>
      </w:pPr>
      <w:r>
        <w:rPr>
          <w:rFonts w:ascii="Arial" w:hAnsi="Arial" w:cs="Arial"/>
          <w:b/>
          <w:bCs/>
          <w:sz w:val="28"/>
        </w:rPr>
        <w:t>3GPP TSG RAN WG1 Meeting #92bis</w:t>
      </w:r>
      <w:r>
        <w:rPr>
          <w:rFonts w:ascii="Arial" w:hAnsi="Arial" w:cs="Arial"/>
          <w:b/>
          <w:bCs/>
          <w:sz w:val="28"/>
        </w:rPr>
        <w:tab/>
      </w:r>
      <w:r>
        <w:rPr>
          <w:rFonts w:ascii="Arial" w:hAnsi="Arial" w:cs="Arial"/>
          <w:b/>
          <w:bCs/>
          <w:sz w:val="28"/>
        </w:rPr>
        <w:tab/>
      </w:r>
      <w:r w:rsidR="00207CB6" w:rsidRPr="00207CB6">
        <w:rPr>
          <w:rFonts w:ascii="Arial" w:hAnsi="Arial" w:cs="Arial"/>
          <w:b/>
          <w:bCs/>
          <w:sz w:val="28"/>
        </w:rPr>
        <w:t>R1-1804892</w:t>
      </w:r>
      <w:bookmarkStart w:id="0" w:name="_GoBack"/>
      <w:bookmarkEnd w:id="0"/>
    </w:p>
    <w:p w14:paraId="118B1218" w14:textId="77777777" w:rsidR="00BB0A86" w:rsidRDefault="00BB0A86" w:rsidP="00BB0A86">
      <w:pPr>
        <w:tabs>
          <w:tab w:val="center" w:pos="4536"/>
          <w:tab w:val="right" w:pos="9072"/>
        </w:tabs>
        <w:rPr>
          <w:rFonts w:ascii="Arial" w:eastAsia="MS Mincho" w:hAnsi="Arial" w:cs="Arial"/>
          <w:b/>
          <w:bCs/>
          <w:sz w:val="28"/>
          <w:lang w:eastAsia="ja-JP"/>
        </w:rPr>
      </w:pPr>
      <w:proofErr w:type="spellStart"/>
      <w:r>
        <w:rPr>
          <w:rFonts w:ascii="Arial" w:eastAsia="MS Mincho" w:hAnsi="Arial" w:cs="Arial"/>
          <w:b/>
          <w:bCs/>
          <w:sz w:val="28"/>
          <w:lang w:eastAsia="ja-JP"/>
        </w:rPr>
        <w:t>Sanya</w:t>
      </w:r>
      <w:proofErr w:type="spellEnd"/>
      <w:r>
        <w:rPr>
          <w:rFonts w:ascii="Arial" w:eastAsia="MS Mincho" w:hAnsi="Arial" w:cs="Arial"/>
          <w:b/>
          <w:bCs/>
          <w:sz w:val="28"/>
          <w:lang w:eastAsia="ja-JP"/>
        </w:rPr>
        <w:t>, China, April 16</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20</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2018 </w:t>
      </w:r>
    </w:p>
    <w:p w14:paraId="26881B34" w14:textId="77777777" w:rsidR="0068226B" w:rsidRPr="000A64D8" w:rsidRDefault="0068226B" w:rsidP="00480B03">
      <w:pPr>
        <w:pStyle w:val="Footer"/>
        <w:jc w:val="both"/>
        <w:rPr>
          <w:noProof w:val="0"/>
        </w:rPr>
      </w:pPr>
    </w:p>
    <w:p w14:paraId="26881B35" w14:textId="4335E404"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BB0A86" w:rsidRPr="00BB0A86">
        <w:rPr>
          <w:rFonts w:ascii="Arial" w:hAnsi="Arial"/>
          <w:sz w:val="24"/>
        </w:rPr>
        <w:t>6.</w:t>
      </w:r>
      <w:r w:rsidR="00151482">
        <w:rPr>
          <w:rFonts w:ascii="Arial" w:hAnsi="Arial"/>
          <w:sz w:val="24"/>
        </w:rPr>
        <w:t>1</w:t>
      </w:r>
      <w:r w:rsidR="00CA5F11">
        <w:rPr>
          <w:rFonts w:ascii="Arial" w:hAnsi="Arial"/>
          <w:sz w:val="24"/>
        </w:rPr>
        <w:t>.</w:t>
      </w:r>
      <w:r w:rsidR="00153663">
        <w:rPr>
          <w:rFonts w:ascii="Arial" w:hAnsi="Arial"/>
          <w:sz w:val="24"/>
        </w:rPr>
        <w:t>4</w:t>
      </w:r>
    </w:p>
    <w:p w14:paraId="26881B36"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26881B37" w14:textId="2CA3516C" w:rsidR="00C10599" w:rsidRPr="003570F9" w:rsidRDefault="0068226B" w:rsidP="00EB05DC">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153663">
        <w:rPr>
          <w:rFonts w:ascii="Arial" w:hAnsi="Arial"/>
          <w:sz w:val="24"/>
        </w:rPr>
        <w:t>On support of advanced CSI</w:t>
      </w:r>
    </w:p>
    <w:p w14:paraId="26881B38"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sidR="00272736">
        <w:rPr>
          <w:rFonts w:ascii="Arial" w:hAnsi="Arial"/>
          <w:sz w:val="24"/>
        </w:rPr>
        <w:t>/Decision</w:t>
      </w:r>
    </w:p>
    <w:p w14:paraId="7A6B8C94" w14:textId="77777777" w:rsidR="00BB0A86" w:rsidRDefault="00BB0A86" w:rsidP="008C2857"/>
    <w:p w14:paraId="2910B7E6" w14:textId="11306ACE" w:rsidR="00BB0A86" w:rsidRPr="00F51946" w:rsidRDefault="001714FF" w:rsidP="00BB0A86">
      <w:pPr>
        <w:pStyle w:val="Heading1"/>
      </w:pPr>
      <w:r>
        <w:t>Background</w:t>
      </w:r>
    </w:p>
    <w:p w14:paraId="511AD5D3" w14:textId="0F82A0DD" w:rsidR="00A263AB" w:rsidRDefault="001714FF" w:rsidP="00153663">
      <w:r>
        <w:t xml:space="preserve">In </w:t>
      </w:r>
      <w:r w:rsidR="00153663">
        <w:t xml:space="preserve">Rel-14, advanced CSI was introduced under the </w:t>
      </w:r>
      <w:proofErr w:type="spellStart"/>
      <w:r w:rsidR="00153663">
        <w:t>eFD</w:t>
      </w:r>
      <w:proofErr w:type="spellEnd"/>
      <w:r w:rsidR="00153663">
        <w:t>-MIMO work item. The support for this feature is advertised by the following UE capabilities in TS 36.331:</w:t>
      </w:r>
    </w:p>
    <w:p w14:paraId="55FCC782" w14:textId="77777777" w:rsidR="00153663" w:rsidRPr="00A01DDF" w:rsidRDefault="00153663" w:rsidP="00153663">
      <w:pPr>
        <w:pStyle w:val="PL"/>
        <w:shd w:val="clear" w:color="auto" w:fill="E6E6E6"/>
        <w:rPr>
          <w:lang w:val="es-ES"/>
        </w:rPr>
      </w:pPr>
      <w:r w:rsidRPr="00A01DDF">
        <w:rPr>
          <w:lang w:val="es-ES"/>
        </w:rPr>
        <w:t>MIMO-UE-ParametersPerTM-v1430 ::=</w:t>
      </w:r>
      <w:r w:rsidRPr="00A01DDF">
        <w:rPr>
          <w:lang w:val="es-ES"/>
        </w:rPr>
        <w:tab/>
      </w:r>
      <w:r w:rsidRPr="00A01DDF">
        <w:rPr>
          <w:lang w:val="es-ES"/>
        </w:rPr>
        <w:tab/>
        <w:t>SEQUENCE {</w:t>
      </w:r>
    </w:p>
    <w:p w14:paraId="5D7EBC89" w14:textId="77777777" w:rsidR="00153663" w:rsidRPr="00A01DDF" w:rsidRDefault="00153663" w:rsidP="00153663">
      <w:pPr>
        <w:pStyle w:val="PL"/>
        <w:shd w:val="clear" w:color="auto" w:fill="E6E6E6"/>
        <w:rPr>
          <w:lang w:val="es-ES"/>
        </w:rPr>
      </w:pPr>
      <w:r w:rsidRPr="00A01DDF">
        <w:rPr>
          <w:lang w:val="es-ES"/>
        </w:rPr>
        <w:tab/>
        <w:t>nzp-CSI-RS-AperiodicInfo-r14</w:t>
      </w:r>
      <w:r w:rsidRPr="00A01DDF">
        <w:rPr>
          <w:lang w:val="es-ES"/>
        </w:rPr>
        <w:tab/>
      </w:r>
      <w:r w:rsidRPr="00A01DDF">
        <w:rPr>
          <w:lang w:val="es-ES"/>
        </w:rPr>
        <w:tab/>
      </w:r>
      <w:r w:rsidRPr="00A01DDF">
        <w:rPr>
          <w:lang w:val="es-ES"/>
        </w:rPr>
        <w:tab/>
        <w:t>SEQUENCE {</w:t>
      </w:r>
    </w:p>
    <w:p w14:paraId="6213CCB4" w14:textId="77777777" w:rsidR="00153663" w:rsidRPr="004E1F03" w:rsidRDefault="00153663" w:rsidP="00153663">
      <w:pPr>
        <w:pStyle w:val="PL"/>
        <w:shd w:val="clear" w:color="auto" w:fill="E6E6E6"/>
      </w:pPr>
      <w:r w:rsidRPr="00A01DDF">
        <w:rPr>
          <w:lang w:val="es-ES"/>
        </w:rPr>
        <w:tab/>
      </w:r>
      <w:r w:rsidRPr="00A01DDF">
        <w:rPr>
          <w:lang w:val="es-ES"/>
        </w:rPr>
        <w:tab/>
      </w:r>
      <w:r w:rsidRPr="004E1F03">
        <w:t>nMaxProc-r14</w:t>
      </w:r>
      <w:r w:rsidRPr="004E1F03">
        <w:tab/>
      </w:r>
      <w:r w:rsidRPr="004E1F03">
        <w:tab/>
      </w:r>
      <w:r w:rsidRPr="004E1F03">
        <w:tab/>
      </w:r>
      <w:r w:rsidRPr="004E1F03">
        <w:tab/>
      </w:r>
      <w:r w:rsidRPr="004E1F03">
        <w:tab/>
      </w:r>
      <w:r w:rsidRPr="004E1F03">
        <w:tab/>
      </w:r>
      <w:r w:rsidRPr="004E1F03">
        <w:tab/>
        <w:t>INTEGER(5..32),</w:t>
      </w:r>
    </w:p>
    <w:p w14:paraId="2CA0F5AD" w14:textId="77777777" w:rsidR="00153663" w:rsidRPr="004E1F03" w:rsidRDefault="00153663" w:rsidP="00153663">
      <w:pPr>
        <w:pStyle w:val="PL"/>
        <w:shd w:val="clear" w:color="auto" w:fill="E6E6E6"/>
      </w:pPr>
      <w:r w:rsidRPr="004E1F03">
        <w:tab/>
      </w:r>
      <w:r w:rsidRPr="004E1F03">
        <w:tab/>
        <w:t>nMaxResource-r14</w:t>
      </w:r>
      <w:r w:rsidRPr="004E1F03">
        <w:tab/>
      </w:r>
      <w:r w:rsidRPr="004E1F03">
        <w:tab/>
      </w:r>
      <w:r w:rsidRPr="004E1F03">
        <w:tab/>
      </w:r>
      <w:r w:rsidRPr="004E1F03">
        <w:tab/>
      </w:r>
      <w:r w:rsidRPr="004E1F03">
        <w:tab/>
      </w:r>
      <w:r w:rsidRPr="004E1F03">
        <w:tab/>
        <w:t>ENUMERATED {ffs1, ffs2, ffs3, ffs4}</w:t>
      </w:r>
    </w:p>
    <w:p w14:paraId="35FDB0FC" w14:textId="77777777" w:rsidR="00153663" w:rsidRPr="004E1F03" w:rsidRDefault="00153663" w:rsidP="00153663">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p>
    <w:p w14:paraId="607B83CB" w14:textId="77777777" w:rsidR="00153663" w:rsidRPr="004E1F03" w:rsidRDefault="00153663" w:rsidP="00153663">
      <w:pPr>
        <w:pStyle w:val="PL"/>
        <w:shd w:val="clear" w:color="auto" w:fill="E6E6E6"/>
      </w:pPr>
      <w:r w:rsidRPr="004E1F03">
        <w:tab/>
        <w:t>nzp-CSI-RS-PeriodicInfo-r14</w:t>
      </w:r>
      <w:r w:rsidRPr="004E1F03">
        <w:tab/>
      </w:r>
      <w:r w:rsidRPr="004E1F03">
        <w:tab/>
      </w:r>
      <w:r w:rsidRPr="004E1F03">
        <w:tab/>
      </w:r>
      <w:r w:rsidRPr="004E1F03">
        <w:tab/>
        <w:t>SEQUENCE {</w:t>
      </w:r>
    </w:p>
    <w:p w14:paraId="7D7BF130" w14:textId="77777777" w:rsidR="00153663" w:rsidRPr="004E1F03" w:rsidRDefault="00153663" w:rsidP="00153663">
      <w:pPr>
        <w:pStyle w:val="PL"/>
        <w:shd w:val="clear" w:color="auto" w:fill="E6E6E6"/>
      </w:pPr>
      <w:r w:rsidRPr="004E1F03">
        <w:tab/>
      </w:r>
      <w:r w:rsidRPr="004E1F03">
        <w:tab/>
        <w:t>nMaxResource-r14</w:t>
      </w:r>
      <w:r w:rsidRPr="004E1F03">
        <w:tab/>
      </w:r>
      <w:r w:rsidRPr="004E1F03">
        <w:tab/>
      </w:r>
      <w:r w:rsidRPr="004E1F03">
        <w:tab/>
      </w:r>
      <w:r w:rsidRPr="004E1F03">
        <w:tab/>
      </w:r>
      <w:r w:rsidRPr="004E1F03">
        <w:tab/>
      </w:r>
      <w:r w:rsidRPr="004E1F03">
        <w:tab/>
        <w:t>ENUMERATED {ffs1, ffs2, ffs3, ffs4}</w:t>
      </w:r>
    </w:p>
    <w:p w14:paraId="16E0B49A" w14:textId="77777777" w:rsidR="00153663" w:rsidRPr="004E1F03" w:rsidRDefault="00153663" w:rsidP="00153663">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p>
    <w:p w14:paraId="457D3CA8" w14:textId="77777777" w:rsidR="00153663" w:rsidRPr="004E1F03" w:rsidRDefault="00153663" w:rsidP="00153663">
      <w:pPr>
        <w:pStyle w:val="PL"/>
        <w:shd w:val="clear" w:color="auto" w:fill="E6E6E6"/>
      </w:pPr>
      <w:r w:rsidRPr="004E1F03">
        <w:tab/>
        <w:t>zp-CSI-RS-AperiodicInfo-r14</w:t>
      </w:r>
      <w:r w:rsidRPr="004E1F03">
        <w:tab/>
      </w:r>
      <w:r w:rsidRPr="004E1F03">
        <w:tab/>
      </w:r>
      <w:r w:rsidRPr="004E1F03">
        <w:tab/>
      </w:r>
      <w:r w:rsidRPr="004E1F03">
        <w:tab/>
      </w:r>
      <w:r w:rsidRPr="004E1F03">
        <w:tab/>
        <w:t>ENUMERATED {supported}</w:t>
      </w:r>
      <w:r w:rsidRPr="004E1F03">
        <w:tab/>
      </w:r>
      <w:r w:rsidRPr="004E1F03">
        <w:tab/>
      </w:r>
      <w:r w:rsidRPr="004E1F03">
        <w:tab/>
        <w:t>OPTIONAL,</w:t>
      </w:r>
    </w:p>
    <w:p w14:paraId="708CC229" w14:textId="77777777" w:rsidR="00153663" w:rsidRPr="004E1F03" w:rsidRDefault="00153663" w:rsidP="00153663">
      <w:pPr>
        <w:pStyle w:val="PL"/>
        <w:shd w:val="clear" w:color="auto" w:fill="E6E6E6"/>
      </w:pPr>
      <w:r w:rsidRPr="004E1F03">
        <w:tab/>
        <w:t>ul-dmrs-Enhancements-r14</w:t>
      </w:r>
      <w:r w:rsidRPr="004E1F03">
        <w:tab/>
      </w:r>
      <w:r w:rsidRPr="004E1F03">
        <w:tab/>
      </w:r>
      <w:r w:rsidRPr="004E1F03">
        <w:tab/>
      </w:r>
      <w:r w:rsidRPr="004E1F03">
        <w:tab/>
        <w:t>ENUMERATED {supported}</w:t>
      </w:r>
      <w:r w:rsidRPr="004E1F03">
        <w:tab/>
      </w:r>
      <w:r w:rsidRPr="004E1F03">
        <w:tab/>
      </w:r>
      <w:r w:rsidRPr="004E1F03">
        <w:tab/>
      </w:r>
      <w:r w:rsidRPr="004E1F03">
        <w:tab/>
        <w:t>OPTIONAL,</w:t>
      </w:r>
    </w:p>
    <w:p w14:paraId="63018385" w14:textId="77777777" w:rsidR="00153663" w:rsidRPr="004E1F03" w:rsidRDefault="00153663" w:rsidP="00153663">
      <w:pPr>
        <w:pStyle w:val="PL"/>
        <w:shd w:val="clear" w:color="auto" w:fill="E6E6E6"/>
      </w:pPr>
      <w:r w:rsidRPr="004E1F03">
        <w:tab/>
        <w:t>densityReductionNP-r14</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14:paraId="4C1F836C" w14:textId="77777777" w:rsidR="00153663" w:rsidRPr="004E1F03" w:rsidRDefault="00153663" w:rsidP="00153663">
      <w:pPr>
        <w:pStyle w:val="PL"/>
        <w:shd w:val="clear" w:color="auto" w:fill="E6E6E6"/>
      </w:pPr>
      <w:r w:rsidRPr="004E1F03">
        <w:tab/>
        <w:t>densityReductionBF-r14</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14:paraId="7001949B" w14:textId="77777777" w:rsidR="00153663" w:rsidRPr="004E1F03" w:rsidRDefault="00153663" w:rsidP="00153663">
      <w:pPr>
        <w:pStyle w:val="PL"/>
        <w:shd w:val="clear" w:color="auto" w:fill="E6E6E6"/>
      </w:pPr>
      <w:r w:rsidRPr="004E1F03">
        <w:tab/>
        <w:t>hybridCSI-r14</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14:paraId="07AEFE5D" w14:textId="77777777" w:rsidR="00153663" w:rsidRPr="004E1F03" w:rsidRDefault="00153663" w:rsidP="00153663">
      <w:pPr>
        <w:pStyle w:val="PL"/>
        <w:shd w:val="clear" w:color="auto" w:fill="E6E6E6"/>
      </w:pPr>
      <w:r w:rsidRPr="004E1F03">
        <w:tab/>
        <w:t>semiOL-r14</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14:paraId="5F60F998" w14:textId="77777777" w:rsidR="00153663" w:rsidRPr="004E1F03" w:rsidRDefault="00153663" w:rsidP="00153663">
      <w:pPr>
        <w:pStyle w:val="PL"/>
        <w:shd w:val="clear" w:color="auto" w:fill="E6E6E6"/>
      </w:pPr>
      <w:r w:rsidRPr="004E1F03">
        <w:tab/>
        <w:t>csi-ReportingNP-r14</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14:paraId="265424D2" w14:textId="77777777" w:rsidR="00153663" w:rsidRPr="004E1F03" w:rsidRDefault="00153663" w:rsidP="00153663">
      <w:pPr>
        <w:pStyle w:val="PL"/>
        <w:shd w:val="clear" w:color="auto" w:fill="E6E6E6"/>
      </w:pPr>
      <w:r w:rsidRPr="004E1F03">
        <w:tab/>
      </w:r>
      <w:r w:rsidRPr="00153663">
        <w:rPr>
          <w:highlight w:val="yellow"/>
        </w:rPr>
        <w:t>csi-ReportingAdvanced-r14</w:t>
      </w:r>
      <w:r w:rsidRPr="00153663">
        <w:rPr>
          <w:highlight w:val="yellow"/>
        </w:rPr>
        <w:tab/>
      </w:r>
      <w:r w:rsidRPr="00153663">
        <w:rPr>
          <w:highlight w:val="yellow"/>
        </w:rPr>
        <w:tab/>
      </w:r>
      <w:r w:rsidRPr="00153663">
        <w:rPr>
          <w:highlight w:val="yellow"/>
        </w:rPr>
        <w:tab/>
      </w:r>
      <w:r w:rsidRPr="00153663">
        <w:rPr>
          <w:highlight w:val="yellow"/>
        </w:rPr>
        <w:tab/>
        <w:t>ENUMERATED {supported}</w:t>
      </w:r>
      <w:r w:rsidRPr="00153663">
        <w:rPr>
          <w:highlight w:val="yellow"/>
        </w:rPr>
        <w:tab/>
      </w:r>
      <w:r w:rsidRPr="00153663">
        <w:rPr>
          <w:highlight w:val="yellow"/>
        </w:rPr>
        <w:tab/>
      </w:r>
      <w:r w:rsidRPr="00153663">
        <w:rPr>
          <w:highlight w:val="yellow"/>
        </w:rPr>
        <w:tab/>
      </w:r>
      <w:r w:rsidRPr="00153663">
        <w:rPr>
          <w:highlight w:val="yellow"/>
        </w:rPr>
        <w:tab/>
        <w:t>OPTIONAL</w:t>
      </w:r>
    </w:p>
    <w:p w14:paraId="051555A6" w14:textId="77777777" w:rsidR="00153663" w:rsidRPr="00A01DDF" w:rsidRDefault="00153663" w:rsidP="00153663">
      <w:pPr>
        <w:pStyle w:val="PL"/>
        <w:shd w:val="clear" w:color="auto" w:fill="E6E6E6"/>
        <w:rPr>
          <w:lang w:val="es-ES"/>
        </w:rPr>
      </w:pPr>
      <w:r w:rsidRPr="00A01DDF">
        <w:rPr>
          <w:lang w:val="es-ES"/>
        </w:rPr>
        <w:t>}</w:t>
      </w:r>
    </w:p>
    <w:p w14:paraId="07334C24" w14:textId="5CB83E23" w:rsidR="00153663" w:rsidRPr="00AF27A9" w:rsidRDefault="00153663" w:rsidP="00153663">
      <w:pPr>
        <w:rPr>
          <w:b/>
          <w:lang w:val="es-ES"/>
        </w:rPr>
      </w:pPr>
    </w:p>
    <w:p w14:paraId="373D2208" w14:textId="77777777" w:rsidR="00153663" w:rsidRPr="00A01DDF" w:rsidRDefault="00153663" w:rsidP="00153663">
      <w:pPr>
        <w:pStyle w:val="PL"/>
        <w:shd w:val="clear" w:color="auto" w:fill="E6E6E6"/>
        <w:rPr>
          <w:lang w:val="es-ES"/>
        </w:rPr>
      </w:pPr>
      <w:r w:rsidRPr="00A01DDF">
        <w:rPr>
          <w:lang w:val="es-ES"/>
        </w:rPr>
        <w:t>MIMO-CA-ParametersPerBoBCPerTM-v1430 ::=</w:t>
      </w:r>
      <w:r w:rsidRPr="00A01DDF">
        <w:rPr>
          <w:lang w:val="es-ES"/>
        </w:rPr>
        <w:tab/>
        <w:t>SEQUENCE {</w:t>
      </w:r>
    </w:p>
    <w:p w14:paraId="3F4F5BA8" w14:textId="77777777" w:rsidR="00153663" w:rsidRPr="004E1F03" w:rsidRDefault="00153663" w:rsidP="00153663">
      <w:pPr>
        <w:pStyle w:val="PL"/>
        <w:shd w:val="clear" w:color="auto" w:fill="E6E6E6"/>
      </w:pPr>
      <w:r w:rsidRPr="00A01DDF">
        <w:rPr>
          <w:lang w:val="es-ES"/>
        </w:rPr>
        <w:tab/>
      </w:r>
      <w:r w:rsidRPr="004E1F03">
        <w:t>csi-ReportingNP-r14</w:t>
      </w:r>
      <w:r w:rsidRPr="004E1F03">
        <w:tab/>
      </w:r>
      <w:r w:rsidRPr="004E1F03">
        <w:tab/>
      </w:r>
      <w:r w:rsidRPr="004E1F03">
        <w:tab/>
      </w:r>
      <w:r w:rsidRPr="004E1F03">
        <w:tab/>
      </w:r>
      <w:r w:rsidRPr="004E1F03">
        <w:tab/>
      </w:r>
      <w:r w:rsidRPr="004E1F03">
        <w:tab/>
        <w:t>ENUMERATED {different}</w:t>
      </w:r>
      <w:r w:rsidRPr="004E1F03">
        <w:tab/>
      </w:r>
      <w:r w:rsidRPr="004E1F03">
        <w:tab/>
      </w:r>
      <w:r w:rsidRPr="004E1F03">
        <w:tab/>
      </w:r>
      <w:r w:rsidRPr="004E1F03">
        <w:tab/>
        <w:t>OPTIONAL,</w:t>
      </w:r>
    </w:p>
    <w:p w14:paraId="627C1232" w14:textId="77777777" w:rsidR="00153663" w:rsidRPr="004E1F03" w:rsidRDefault="00153663" w:rsidP="00153663">
      <w:pPr>
        <w:pStyle w:val="PL"/>
        <w:shd w:val="clear" w:color="auto" w:fill="E6E6E6"/>
      </w:pPr>
      <w:r w:rsidRPr="004E1F03">
        <w:tab/>
      </w:r>
      <w:r w:rsidRPr="00153663">
        <w:rPr>
          <w:highlight w:val="yellow"/>
        </w:rPr>
        <w:t>csi-ReportingAdvanced-r14</w:t>
      </w:r>
      <w:r w:rsidRPr="00153663">
        <w:rPr>
          <w:highlight w:val="yellow"/>
        </w:rPr>
        <w:tab/>
      </w:r>
      <w:r w:rsidRPr="00153663">
        <w:rPr>
          <w:highlight w:val="yellow"/>
        </w:rPr>
        <w:tab/>
      </w:r>
      <w:r w:rsidRPr="00153663">
        <w:rPr>
          <w:highlight w:val="yellow"/>
        </w:rPr>
        <w:tab/>
      </w:r>
      <w:r w:rsidRPr="00153663">
        <w:rPr>
          <w:highlight w:val="yellow"/>
        </w:rPr>
        <w:tab/>
        <w:t>ENUMERATED {different}</w:t>
      </w:r>
      <w:r w:rsidRPr="00153663">
        <w:rPr>
          <w:highlight w:val="yellow"/>
        </w:rPr>
        <w:tab/>
      </w:r>
      <w:r w:rsidRPr="00153663">
        <w:rPr>
          <w:highlight w:val="yellow"/>
        </w:rPr>
        <w:tab/>
      </w:r>
      <w:r w:rsidRPr="00153663">
        <w:rPr>
          <w:highlight w:val="yellow"/>
        </w:rPr>
        <w:tab/>
      </w:r>
      <w:r w:rsidRPr="00153663">
        <w:rPr>
          <w:highlight w:val="yellow"/>
        </w:rPr>
        <w:tab/>
        <w:t>OPTIONAL</w:t>
      </w:r>
    </w:p>
    <w:p w14:paraId="4CD30405" w14:textId="77777777" w:rsidR="00153663" w:rsidRPr="004E1F03" w:rsidRDefault="00153663" w:rsidP="00153663">
      <w:pPr>
        <w:pStyle w:val="PL"/>
        <w:shd w:val="clear" w:color="auto" w:fill="E6E6E6"/>
      </w:pPr>
      <w:r w:rsidRPr="004E1F03">
        <w:t>}</w:t>
      </w:r>
    </w:p>
    <w:p w14:paraId="2334AF7D" w14:textId="77777777" w:rsidR="00153663" w:rsidRDefault="00153663" w:rsidP="00153663">
      <w:pPr>
        <w:rPr>
          <w:b/>
          <w:lang w:val="en-GB"/>
        </w:rPr>
      </w:pPr>
    </w:p>
    <w:p w14:paraId="529FA21B" w14:textId="7FC27564" w:rsidR="00A263AB" w:rsidRDefault="00CF42E9" w:rsidP="00151482">
      <w:r w:rsidRPr="00CF42E9">
        <w:t>At the same time, in NR discussions</w:t>
      </w:r>
      <w:r>
        <w:t>, the following capabilities are agreed in the UE feature list [1]:</w:t>
      </w:r>
    </w:p>
    <w:p w14:paraId="2FBBB46B" w14:textId="4F053660" w:rsidR="00CF42E9" w:rsidRDefault="00CF42E9" w:rsidP="00151482"/>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70"/>
        <w:gridCol w:w="404"/>
        <w:gridCol w:w="978"/>
        <w:gridCol w:w="1472"/>
        <w:gridCol w:w="590"/>
        <w:gridCol w:w="422"/>
        <w:gridCol w:w="980"/>
        <w:gridCol w:w="542"/>
        <w:gridCol w:w="602"/>
        <w:gridCol w:w="592"/>
        <w:gridCol w:w="486"/>
        <w:gridCol w:w="671"/>
        <w:gridCol w:w="552"/>
        <w:gridCol w:w="901"/>
      </w:tblGrid>
      <w:tr w:rsidR="00CF42E9" w:rsidRPr="00CF42E9" w14:paraId="2139D2C5" w14:textId="77777777" w:rsidTr="00050A78">
        <w:trPr>
          <w:trHeight w:val="525"/>
        </w:trPr>
        <w:tc>
          <w:tcPr>
            <w:tcW w:w="371" w:type="pct"/>
            <w:shd w:val="clear" w:color="auto" w:fill="auto"/>
            <w:vAlign w:val="center"/>
          </w:tcPr>
          <w:p w14:paraId="6F902834" w14:textId="77777777" w:rsidR="00CF42E9" w:rsidRPr="00CF42E9" w:rsidRDefault="00CF42E9" w:rsidP="00050A78">
            <w:pPr>
              <w:snapToGrid w:val="0"/>
              <w:rPr>
                <w:rFonts w:asciiTheme="majorHAnsi" w:eastAsia="MS PGothic" w:hAnsiTheme="majorHAnsi" w:cstheme="majorHAnsi"/>
                <w:sz w:val="16"/>
              </w:rPr>
            </w:pPr>
          </w:p>
        </w:tc>
        <w:tc>
          <w:tcPr>
            <w:tcW w:w="195" w:type="pct"/>
            <w:shd w:val="clear" w:color="auto" w:fill="auto"/>
            <w:vAlign w:val="center"/>
          </w:tcPr>
          <w:p w14:paraId="08634CA7" w14:textId="77777777" w:rsidR="00CF42E9" w:rsidRPr="00CF42E9" w:rsidRDefault="00CF42E9" w:rsidP="00050A78">
            <w:pPr>
              <w:rPr>
                <w:rFonts w:asciiTheme="majorHAnsi" w:eastAsia="Times New Roman" w:hAnsiTheme="majorHAnsi" w:cstheme="majorHAnsi"/>
                <w:sz w:val="16"/>
              </w:rPr>
            </w:pPr>
            <w:r w:rsidRPr="00CF42E9">
              <w:rPr>
                <w:rFonts w:asciiTheme="majorHAnsi" w:eastAsia="Times New Roman" w:hAnsiTheme="majorHAnsi" w:cstheme="majorHAnsi"/>
                <w:sz w:val="16"/>
              </w:rPr>
              <w:t>2-41</w:t>
            </w:r>
          </w:p>
        </w:tc>
        <w:tc>
          <w:tcPr>
            <w:tcW w:w="472" w:type="pct"/>
            <w:shd w:val="clear" w:color="auto" w:fill="auto"/>
            <w:vAlign w:val="center"/>
          </w:tcPr>
          <w:p w14:paraId="64805C96" w14:textId="77777777" w:rsidR="00CF42E9" w:rsidRPr="00CF42E9" w:rsidRDefault="00CF42E9" w:rsidP="00050A78">
            <w:pPr>
              <w:rPr>
                <w:rFonts w:asciiTheme="majorHAnsi" w:eastAsia="Times New Roman" w:hAnsiTheme="majorHAnsi" w:cstheme="majorHAnsi"/>
                <w:sz w:val="16"/>
              </w:rPr>
            </w:pPr>
            <w:r w:rsidRPr="00CF42E9">
              <w:rPr>
                <w:rFonts w:asciiTheme="majorHAnsi" w:eastAsia="Times New Roman" w:hAnsiTheme="majorHAnsi" w:cstheme="majorHAnsi"/>
                <w:sz w:val="16"/>
              </w:rPr>
              <w:t xml:space="preserve">Type II codebook </w:t>
            </w:r>
          </w:p>
        </w:tc>
        <w:tc>
          <w:tcPr>
            <w:tcW w:w="711" w:type="pct"/>
            <w:shd w:val="clear" w:color="auto" w:fill="auto"/>
            <w:vAlign w:val="center"/>
          </w:tcPr>
          <w:p w14:paraId="2B6CCFFE" w14:textId="77777777" w:rsidR="00CF42E9" w:rsidRPr="00CF42E9" w:rsidRDefault="00CF42E9" w:rsidP="00050A78">
            <w:pPr>
              <w:rPr>
                <w:rFonts w:asciiTheme="majorHAnsi" w:eastAsia="Times New Roman" w:hAnsiTheme="majorHAnsi" w:cstheme="majorHAnsi"/>
                <w:sz w:val="16"/>
              </w:rPr>
            </w:pPr>
            <w:r w:rsidRPr="00CF42E9">
              <w:rPr>
                <w:rFonts w:asciiTheme="majorHAnsi" w:eastAsia="Times New Roman" w:hAnsiTheme="majorHAnsi" w:cstheme="majorHAnsi"/>
                <w:sz w:val="16"/>
              </w:rPr>
              <w:t xml:space="preserve">1. A list of supported combinations, each combination is {Max # of Tx ports in one resource, Max # of resources and total # of Tx ports} across all CCs simultaneously. Note: the above list doesn’t differentiate the </w:t>
            </w:r>
            <w:r w:rsidRPr="00CF42E9">
              <w:rPr>
                <w:rFonts w:asciiTheme="majorHAnsi" w:eastAsia="Times New Roman" w:hAnsiTheme="majorHAnsi" w:cstheme="majorHAnsi"/>
                <w:sz w:val="16"/>
              </w:rPr>
              <w:lastRenderedPageBreak/>
              <w:t>latency class and feedback type.</w:t>
            </w:r>
          </w:p>
          <w:p w14:paraId="08741386" w14:textId="77777777" w:rsidR="00CF42E9" w:rsidRPr="00CF42E9" w:rsidRDefault="00CF42E9" w:rsidP="00050A78">
            <w:pPr>
              <w:rPr>
                <w:rFonts w:asciiTheme="majorHAnsi" w:eastAsia="Times New Roman" w:hAnsiTheme="majorHAnsi" w:cstheme="majorHAnsi"/>
                <w:sz w:val="16"/>
              </w:rPr>
            </w:pPr>
            <w:r w:rsidRPr="00CF42E9">
              <w:rPr>
                <w:rFonts w:asciiTheme="majorHAnsi" w:eastAsia="Times New Roman" w:hAnsiTheme="majorHAnsi" w:cstheme="majorHAnsi"/>
                <w:sz w:val="16"/>
              </w:rPr>
              <w:t>2. Parameter “L</w:t>
            </w:r>
            <w:r w:rsidRPr="00CF42E9">
              <w:rPr>
                <w:rFonts w:asciiTheme="majorHAnsi" w:eastAsia="Times New Roman" w:hAnsiTheme="majorHAnsi" w:cstheme="majorHAnsi"/>
                <w:sz w:val="16"/>
                <w:vertAlign w:val="subscript"/>
              </w:rPr>
              <w:t>x</w:t>
            </w:r>
            <w:r w:rsidRPr="00CF42E9">
              <w:rPr>
                <w:rFonts w:asciiTheme="majorHAnsi" w:eastAsia="Times New Roman" w:hAnsiTheme="majorHAnsi" w:cstheme="majorHAnsi"/>
                <w:sz w:val="16"/>
              </w:rPr>
              <w:t xml:space="preserve">” (number of beams) in codebook generation, where x is index of Tx ports, corresponding to 4,8,12,16,24 and 32 ports. </w:t>
            </w:r>
          </w:p>
          <w:p w14:paraId="681DC3C2" w14:textId="77777777" w:rsidR="00CF42E9" w:rsidRPr="00CF42E9" w:rsidRDefault="00CF42E9" w:rsidP="00050A78">
            <w:pPr>
              <w:rPr>
                <w:rFonts w:asciiTheme="majorHAnsi" w:eastAsia="Times New Roman" w:hAnsiTheme="majorHAnsi" w:cstheme="majorHAnsi"/>
                <w:sz w:val="16"/>
              </w:rPr>
            </w:pPr>
            <w:r w:rsidRPr="00CF42E9">
              <w:rPr>
                <w:rFonts w:asciiTheme="majorHAnsi" w:eastAsia="Times New Roman" w:hAnsiTheme="majorHAnsi" w:cstheme="majorHAnsi"/>
                <w:sz w:val="16"/>
              </w:rPr>
              <w:t xml:space="preserve">3. Support amplitude scaling type </w:t>
            </w:r>
          </w:p>
          <w:p w14:paraId="58EBDFA3" w14:textId="77777777" w:rsidR="00CF42E9" w:rsidRPr="00CF42E9" w:rsidRDefault="00CF42E9" w:rsidP="00050A78">
            <w:pPr>
              <w:rPr>
                <w:rFonts w:asciiTheme="majorHAnsi" w:eastAsia="Times New Roman" w:hAnsiTheme="majorHAnsi" w:cstheme="majorHAnsi"/>
                <w:sz w:val="16"/>
              </w:rPr>
            </w:pPr>
            <w:r w:rsidRPr="00CF42E9">
              <w:rPr>
                <w:rFonts w:asciiTheme="majorHAnsi" w:eastAsia="Times New Roman" w:hAnsiTheme="majorHAnsi" w:cstheme="majorHAnsi"/>
                <w:sz w:val="16"/>
              </w:rPr>
              <w:t>4. Support amplitude subset restriction level</w:t>
            </w:r>
          </w:p>
        </w:tc>
        <w:tc>
          <w:tcPr>
            <w:tcW w:w="285" w:type="pct"/>
            <w:shd w:val="clear" w:color="auto" w:fill="auto"/>
            <w:vAlign w:val="center"/>
          </w:tcPr>
          <w:p w14:paraId="6BEF5B36" w14:textId="77777777" w:rsidR="00CF42E9" w:rsidRPr="00CF42E9" w:rsidRDefault="00CF42E9" w:rsidP="00050A78">
            <w:pPr>
              <w:rPr>
                <w:rFonts w:asciiTheme="majorHAnsi" w:eastAsia="Times New Roman" w:hAnsiTheme="majorHAnsi" w:cstheme="majorHAnsi"/>
                <w:sz w:val="16"/>
              </w:rPr>
            </w:pPr>
            <w:r w:rsidRPr="00CF42E9">
              <w:rPr>
                <w:rFonts w:asciiTheme="majorHAnsi" w:eastAsia="Times New Roman" w:hAnsiTheme="majorHAnsi" w:cstheme="majorHAnsi"/>
                <w:sz w:val="16"/>
              </w:rPr>
              <w:lastRenderedPageBreak/>
              <w:t>2-35</w:t>
            </w:r>
          </w:p>
        </w:tc>
        <w:tc>
          <w:tcPr>
            <w:tcW w:w="204" w:type="pct"/>
            <w:shd w:val="clear" w:color="auto" w:fill="auto"/>
            <w:vAlign w:val="center"/>
          </w:tcPr>
          <w:p w14:paraId="588B0F24" w14:textId="77777777" w:rsidR="00CF42E9" w:rsidRPr="00CF42E9" w:rsidRDefault="00CF42E9" w:rsidP="00050A78">
            <w:pPr>
              <w:snapToGrid w:val="0"/>
              <w:rPr>
                <w:rFonts w:asciiTheme="majorHAnsi" w:eastAsia="MS PGothic" w:hAnsiTheme="majorHAnsi" w:cstheme="majorHAnsi"/>
                <w:sz w:val="16"/>
              </w:rPr>
            </w:pPr>
            <w:r w:rsidRPr="00CF42E9">
              <w:rPr>
                <w:rFonts w:asciiTheme="majorHAnsi" w:eastAsia="MS PGothic" w:hAnsiTheme="majorHAnsi" w:cstheme="majorHAnsi"/>
                <w:sz w:val="16"/>
              </w:rPr>
              <w:t>Yes</w:t>
            </w:r>
          </w:p>
        </w:tc>
        <w:tc>
          <w:tcPr>
            <w:tcW w:w="473" w:type="pct"/>
            <w:shd w:val="clear" w:color="auto" w:fill="auto"/>
            <w:vAlign w:val="center"/>
          </w:tcPr>
          <w:p w14:paraId="69D0C0E7" w14:textId="77777777" w:rsidR="00CF42E9" w:rsidRPr="00CF42E9" w:rsidRDefault="00CF42E9" w:rsidP="00050A78">
            <w:pPr>
              <w:snapToGrid w:val="0"/>
              <w:rPr>
                <w:rFonts w:asciiTheme="majorHAnsi" w:eastAsia="MS PGothic" w:hAnsiTheme="majorHAnsi" w:cstheme="majorHAnsi"/>
                <w:sz w:val="16"/>
              </w:rPr>
            </w:pPr>
            <w:r w:rsidRPr="00CF42E9">
              <w:rPr>
                <w:rFonts w:asciiTheme="majorHAnsi" w:eastAsia="MS PGothic" w:hAnsiTheme="majorHAnsi" w:cstheme="majorHAnsi"/>
                <w:sz w:val="16"/>
              </w:rPr>
              <w:t>Type II codebook is not supported</w:t>
            </w:r>
          </w:p>
        </w:tc>
        <w:tc>
          <w:tcPr>
            <w:tcW w:w="262" w:type="pct"/>
            <w:shd w:val="clear" w:color="auto" w:fill="auto"/>
            <w:vAlign w:val="center"/>
          </w:tcPr>
          <w:p w14:paraId="08853C2E" w14:textId="77777777" w:rsidR="00CF42E9" w:rsidRPr="00CF42E9" w:rsidRDefault="00CF42E9" w:rsidP="00050A78">
            <w:pPr>
              <w:rPr>
                <w:rFonts w:asciiTheme="majorHAnsi" w:eastAsia="Times New Roman" w:hAnsiTheme="majorHAnsi" w:cstheme="majorHAnsi"/>
                <w:sz w:val="16"/>
              </w:rPr>
            </w:pPr>
            <w:r w:rsidRPr="00CF42E9">
              <w:rPr>
                <w:rFonts w:asciiTheme="majorHAnsi" w:eastAsia="Times New Roman" w:hAnsiTheme="majorHAnsi" w:cstheme="majorHAnsi"/>
                <w:sz w:val="16"/>
              </w:rPr>
              <w:t>Type 3</w:t>
            </w:r>
          </w:p>
        </w:tc>
        <w:tc>
          <w:tcPr>
            <w:tcW w:w="291" w:type="pct"/>
            <w:shd w:val="clear" w:color="auto" w:fill="auto"/>
            <w:vAlign w:val="center"/>
          </w:tcPr>
          <w:p w14:paraId="7A627784" w14:textId="77777777" w:rsidR="00CF42E9" w:rsidRPr="00CF42E9" w:rsidRDefault="00CF42E9" w:rsidP="00050A78">
            <w:pPr>
              <w:snapToGrid w:val="0"/>
              <w:jc w:val="center"/>
              <w:rPr>
                <w:rFonts w:asciiTheme="majorHAnsi" w:eastAsia="MS PGothic" w:hAnsiTheme="majorHAnsi" w:cstheme="majorHAnsi"/>
                <w:sz w:val="16"/>
              </w:rPr>
            </w:pPr>
            <w:r w:rsidRPr="00CF42E9">
              <w:rPr>
                <w:rFonts w:asciiTheme="majorHAnsi" w:eastAsia="MS PGothic" w:hAnsiTheme="majorHAnsi" w:cstheme="majorHAnsi"/>
                <w:sz w:val="16"/>
              </w:rPr>
              <w:t>N.A.</w:t>
            </w:r>
          </w:p>
        </w:tc>
        <w:tc>
          <w:tcPr>
            <w:tcW w:w="286" w:type="pct"/>
            <w:shd w:val="clear" w:color="auto" w:fill="auto"/>
            <w:vAlign w:val="center"/>
          </w:tcPr>
          <w:p w14:paraId="2E8FF5BF" w14:textId="77777777" w:rsidR="00CF42E9" w:rsidRPr="00CF42E9" w:rsidRDefault="00CF42E9" w:rsidP="00050A78">
            <w:pPr>
              <w:snapToGrid w:val="0"/>
              <w:jc w:val="center"/>
              <w:rPr>
                <w:rFonts w:asciiTheme="majorHAnsi" w:eastAsia="Malgun Gothic" w:hAnsiTheme="majorHAnsi" w:cstheme="majorHAnsi"/>
                <w:sz w:val="16"/>
              </w:rPr>
            </w:pPr>
            <w:r w:rsidRPr="00CF42E9">
              <w:rPr>
                <w:rFonts w:asciiTheme="majorHAnsi" w:eastAsia="Malgun Gothic" w:hAnsiTheme="majorHAnsi" w:cstheme="majorHAnsi"/>
                <w:sz w:val="16"/>
              </w:rPr>
              <w:t>N.A.</w:t>
            </w:r>
          </w:p>
        </w:tc>
        <w:tc>
          <w:tcPr>
            <w:tcW w:w="235" w:type="pct"/>
            <w:shd w:val="clear" w:color="auto" w:fill="auto"/>
            <w:vAlign w:val="center"/>
          </w:tcPr>
          <w:p w14:paraId="63D35E5A" w14:textId="77777777" w:rsidR="00CF42E9" w:rsidRPr="00CF42E9" w:rsidRDefault="00CF42E9" w:rsidP="00050A78">
            <w:pPr>
              <w:snapToGrid w:val="0"/>
              <w:rPr>
                <w:rFonts w:asciiTheme="majorHAnsi" w:eastAsia="Malgun Gothic" w:hAnsiTheme="majorHAnsi" w:cstheme="majorHAnsi"/>
                <w:sz w:val="16"/>
              </w:rPr>
            </w:pPr>
          </w:p>
        </w:tc>
        <w:tc>
          <w:tcPr>
            <w:tcW w:w="324" w:type="pct"/>
            <w:shd w:val="clear" w:color="auto" w:fill="auto"/>
            <w:vAlign w:val="center"/>
          </w:tcPr>
          <w:p w14:paraId="3ED784DA" w14:textId="77777777" w:rsidR="00CF42E9" w:rsidRPr="00CF42E9" w:rsidRDefault="00CF42E9" w:rsidP="00050A78">
            <w:pPr>
              <w:snapToGrid w:val="0"/>
              <w:rPr>
                <w:rFonts w:asciiTheme="majorHAnsi" w:eastAsia="MS PGothic" w:hAnsiTheme="majorHAnsi" w:cstheme="majorHAnsi"/>
                <w:sz w:val="16"/>
              </w:rPr>
            </w:pPr>
            <w:r w:rsidRPr="00CF42E9">
              <w:rPr>
                <w:rFonts w:asciiTheme="majorHAnsi" w:eastAsia="Malgun Gothic" w:hAnsiTheme="majorHAnsi" w:cstheme="majorHAnsi"/>
                <w:sz w:val="16"/>
              </w:rPr>
              <w:t>Note: simultaneously doesn’t mean in the same slot</w:t>
            </w:r>
          </w:p>
        </w:tc>
        <w:tc>
          <w:tcPr>
            <w:tcW w:w="266" w:type="pct"/>
            <w:shd w:val="clear" w:color="auto" w:fill="auto"/>
            <w:vAlign w:val="center"/>
          </w:tcPr>
          <w:p w14:paraId="6D107715" w14:textId="77777777" w:rsidR="00CF42E9" w:rsidRPr="00CF42E9" w:rsidRDefault="00CF42E9" w:rsidP="00050A78">
            <w:pPr>
              <w:snapToGrid w:val="0"/>
              <w:rPr>
                <w:rFonts w:asciiTheme="majorHAnsi" w:eastAsia="MS PGothic" w:hAnsiTheme="majorHAnsi" w:cstheme="majorHAnsi"/>
                <w:sz w:val="16"/>
              </w:rPr>
            </w:pPr>
          </w:p>
        </w:tc>
        <w:tc>
          <w:tcPr>
            <w:tcW w:w="435" w:type="pct"/>
            <w:shd w:val="clear" w:color="auto" w:fill="auto"/>
            <w:vAlign w:val="center"/>
          </w:tcPr>
          <w:p w14:paraId="2BB5634E" w14:textId="77777777" w:rsidR="00CF42E9" w:rsidRPr="00CF42E9" w:rsidRDefault="00CF42E9" w:rsidP="00050A78">
            <w:pPr>
              <w:rPr>
                <w:rFonts w:asciiTheme="majorHAnsi" w:eastAsia="Times New Roman" w:hAnsiTheme="majorHAnsi" w:cstheme="majorHAnsi"/>
                <w:sz w:val="16"/>
              </w:rPr>
            </w:pPr>
            <w:r w:rsidRPr="00CF42E9">
              <w:rPr>
                <w:rFonts w:asciiTheme="majorHAnsi" w:eastAsia="Times New Roman" w:hAnsiTheme="majorHAnsi" w:cstheme="majorHAnsi"/>
                <w:sz w:val="16"/>
              </w:rPr>
              <w:t>Component-</w:t>
            </w:r>
            <w:proofErr w:type="gramStart"/>
            <w:r w:rsidRPr="00CF42E9">
              <w:rPr>
                <w:rFonts w:asciiTheme="majorHAnsi" w:eastAsia="Times New Roman" w:hAnsiTheme="majorHAnsi" w:cstheme="majorHAnsi"/>
                <w:sz w:val="16"/>
              </w:rPr>
              <w:t>1 ,</w:t>
            </w:r>
            <w:proofErr w:type="gramEnd"/>
            <w:r w:rsidRPr="00CF42E9">
              <w:rPr>
                <w:rFonts w:asciiTheme="majorHAnsi" w:eastAsia="Times New Roman" w:hAnsiTheme="majorHAnsi" w:cstheme="majorHAnsi"/>
                <w:sz w:val="16"/>
              </w:rPr>
              <w:t xml:space="preserve"> candidate values {4, 8, 12, 16, 24, 32}</w:t>
            </w:r>
          </w:p>
          <w:p w14:paraId="68AF78C8" w14:textId="77777777" w:rsidR="00CF42E9" w:rsidRPr="00CF42E9" w:rsidRDefault="00CF42E9" w:rsidP="00050A78">
            <w:pPr>
              <w:rPr>
                <w:rFonts w:asciiTheme="majorHAnsi" w:eastAsia="Times New Roman" w:hAnsiTheme="majorHAnsi" w:cstheme="majorHAnsi"/>
                <w:sz w:val="16"/>
              </w:rPr>
            </w:pPr>
            <w:r w:rsidRPr="00CF42E9">
              <w:rPr>
                <w:rFonts w:asciiTheme="majorHAnsi" w:eastAsia="Times New Roman" w:hAnsiTheme="majorHAnsi" w:cstheme="majorHAnsi"/>
                <w:sz w:val="16"/>
              </w:rPr>
              <w:t>Component-2, candidate values {2,3,4}</w:t>
            </w:r>
          </w:p>
          <w:p w14:paraId="2EB97B81" w14:textId="77777777" w:rsidR="00CF42E9" w:rsidRPr="00CF42E9" w:rsidRDefault="00CF42E9" w:rsidP="00050A78">
            <w:pPr>
              <w:rPr>
                <w:rFonts w:asciiTheme="majorHAnsi" w:eastAsia="Times New Roman" w:hAnsiTheme="majorHAnsi" w:cstheme="majorHAnsi"/>
                <w:sz w:val="16"/>
              </w:rPr>
            </w:pPr>
            <w:r w:rsidRPr="00CF42E9">
              <w:rPr>
                <w:rFonts w:asciiTheme="majorHAnsi" w:eastAsia="Times New Roman" w:hAnsiTheme="majorHAnsi" w:cstheme="majorHAnsi"/>
                <w:sz w:val="16"/>
              </w:rPr>
              <w:t xml:space="preserve">Component-3, </w:t>
            </w:r>
            <w:r w:rsidRPr="00CF42E9">
              <w:rPr>
                <w:rFonts w:asciiTheme="majorHAnsi" w:eastAsia="Times New Roman" w:hAnsiTheme="majorHAnsi" w:cstheme="majorHAnsi"/>
                <w:sz w:val="16"/>
              </w:rPr>
              <w:lastRenderedPageBreak/>
              <w:t>candidate values set: {wideband, wideband/</w:t>
            </w:r>
            <w:proofErr w:type="spellStart"/>
            <w:r w:rsidRPr="00CF42E9">
              <w:rPr>
                <w:rFonts w:asciiTheme="majorHAnsi" w:eastAsia="Times New Roman" w:hAnsiTheme="majorHAnsi" w:cstheme="majorHAnsi"/>
                <w:sz w:val="16"/>
              </w:rPr>
              <w:t>subband</w:t>
            </w:r>
            <w:proofErr w:type="spellEnd"/>
            <w:r w:rsidRPr="00CF42E9">
              <w:rPr>
                <w:rFonts w:asciiTheme="majorHAnsi" w:eastAsia="Times New Roman" w:hAnsiTheme="majorHAnsi" w:cstheme="majorHAnsi"/>
                <w:sz w:val="16"/>
              </w:rPr>
              <w:t>}</w:t>
            </w:r>
          </w:p>
          <w:p w14:paraId="1CC3DE74" w14:textId="77777777" w:rsidR="00CF42E9" w:rsidRPr="00CF42E9" w:rsidRDefault="00CF42E9" w:rsidP="00050A78">
            <w:pPr>
              <w:rPr>
                <w:rFonts w:asciiTheme="majorHAnsi" w:eastAsia="Times New Roman" w:hAnsiTheme="majorHAnsi" w:cstheme="majorHAnsi"/>
                <w:sz w:val="16"/>
              </w:rPr>
            </w:pPr>
            <w:r w:rsidRPr="00CF42E9">
              <w:rPr>
                <w:rFonts w:asciiTheme="majorHAnsi" w:eastAsia="Times New Roman" w:hAnsiTheme="majorHAnsi" w:cstheme="majorHAnsi"/>
                <w:sz w:val="16"/>
              </w:rPr>
              <w:t xml:space="preserve">Component-4, candidate value set: {no restriction, subset restriction}, “no restriction” is mandatory and RAN1 hasn’t decide whether “subset restriction” is mandatory or not, if it’s mandatory then this component is not needed. </w:t>
            </w:r>
          </w:p>
        </w:tc>
      </w:tr>
    </w:tbl>
    <w:p w14:paraId="32EF1E29" w14:textId="1A64D573" w:rsidR="00CF42E9" w:rsidRDefault="00CF42E9" w:rsidP="00151482"/>
    <w:p w14:paraId="047C5B3B" w14:textId="044DE07F" w:rsidR="00CF42E9" w:rsidRPr="00F51946" w:rsidRDefault="00CF42E9" w:rsidP="00CF42E9">
      <w:pPr>
        <w:pStyle w:val="Heading1"/>
      </w:pPr>
      <w:r>
        <w:t>Proposed modification on UE capability</w:t>
      </w:r>
    </w:p>
    <w:p w14:paraId="295D6C5A" w14:textId="30181042" w:rsidR="00CF42E9" w:rsidRDefault="00CF42E9" w:rsidP="00151482">
      <w:r>
        <w:t>As it can be seen, the capability definition in the NR case is much more flexible than that for LTE. One particular thing that may delay the deployment of advanced CSI is the fact that the UE needs to support it for the full set of CSI-RS ports. For example, for a UE that supports 32 ports, it is mandatory to support advanced CSI for 32 ports if supported at all – e.g., it is not possible for a UE to support 32 CSI-RS ports with non-advanced CSI and 16 ports for advanced CSI.</w:t>
      </w:r>
    </w:p>
    <w:p w14:paraId="263487F9" w14:textId="75125189" w:rsidR="00CF42E9" w:rsidRDefault="00463288" w:rsidP="00151482">
      <w:r>
        <w:t xml:space="preserve">A way to remove this limitation is to add a new capability </w:t>
      </w:r>
      <w:r>
        <w:rPr>
          <w:i/>
        </w:rPr>
        <w:t>csi-ReportingAdvanced</w:t>
      </w:r>
      <w:r w:rsidR="00AF27A9">
        <w:rPr>
          <w:i/>
        </w:rPr>
        <w:t>M</w:t>
      </w:r>
      <w:r>
        <w:rPr>
          <w:i/>
        </w:rPr>
        <w:t>axPorts-r14</w:t>
      </w:r>
      <w:r>
        <w:t xml:space="preserve"> with range {4, 8, 12, 16, 20, 24, 28}.</w:t>
      </w:r>
    </w:p>
    <w:p w14:paraId="701248FA" w14:textId="0CECD990" w:rsidR="00463288" w:rsidRDefault="00463288" w:rsidP="00151482">
      <w:pPr>
        <w:rPr>
          <w:b/>
        </w:rPr>
      </w:pPr>
      <w:r w:rsidRPr="00463288">
        <w:rPr>
          <w:b/>
          <w:u w:val="single"/>
        </w:rPr>
        <w:t>Proposal</w:t>
      </w:r>
      <w:r>
        <w:rPr>
          <w:b/>
          <w:u w:val="single"/>
        </w:rPr>
        <w:t xml:space="preserve"> 1</w:t>
      </w:r>
      <w:r w:rsidRPr="00463288">
        <w:rPr>
          <w:b/>
          <w:u w:val="single"/>
        </w:rPr>
        <w:t>:</w:t>
      </w:r>
      <w:r>
        <w:rPr>
          <w:b/>
        </w:rPr>
        <w:t xml:space="preserve"> Introduce a new UE capability </w:t>
      </w:r>
      <w:r w:rsidRPr="00463288">
        <w:rPr>
          <w:b/>
          <w:i/>
        </w:rPr>
        <w:t>csi-ReportingAdvanced</w:t>
      </w:r>
      <w:r w:rsidR="00AF27A9">
        <w:rPr>
          <w:b/>
          <w:i/>
        </w:rPr>
        <w:t>M</w:t>
      </w:r>
      <w:r w:rsidRPr="00463288">
        <w:rPr>
          <w:b/>
          <w:i/>
        </w:rPr>
        <w:t>axPorts-r14</w:t>
      </w:r>
      <w:r>
        <w:rPr>
          <w:b/>
        </w:rPr>
        <w:t xml:space="preserve"> that indicates the maximum number of CSI-RS ports supported for advanced CSI.</w:t>
      </w:r>
    </w:p>
    <w:p w14:paraId="7BB69370" w14:textId="30FCB815" w:rsidR="00463288" w:rsidRDefault="00463288" w:rsidP="00151482">
      <w:pPr>
        <w:rPr>
          <w:b/>
        </w:rPr>
      </w:pPr>
      <w:r>
        <w:rPr>
          <w:b/>
        </w:rPr>
        <w:tab/>
        <w:t xml:space="preserve">- The range of this capability is ENUMERATED </w:t>
      </w:r>
      <w:r w:rsidRPr="00463288">
        <w:rPr>
          <w:b/>
        </w:rPr>
        <w:t>{4, 8, 12, 16, 20, 24, 28}</w:t>
      </w:r>
    </w:p>
    <w:p w14:paraId="1D611E11" w14:textId="77777777" w:rsidR="00CE3A60" w:rsidRPr="00463288" w:rsidRDefault="00CE3A60" w:rsidP="00CE3A60">
      <w:pPr>
        <w:rPr>
          <w:b/>
        </w:rPr>
      </w:pPr>
      <w:r>
        <w:rPr>
          <w:b/>
        </w:rPr>
        <w:tab/>
        <w:t xml:space="preserve">- Introduce this capability per </w:t>
      </w:r>
      <w:proofErr w:type="spellStart"/>
      <w:r>
        <w:rPr>
          <w:b/>
        </w:rPr>
        <w:t>BoBC</w:t>
      </w:r>
      <w:proofErr w:type="spellEnd"/>
      <w:r>
        <w:rPr>
          <w:b/>
        </w:rPr>
        <w:t>.</w:t>
      </w:r>
    </w:p>
    <w:p w14:paraId="40A12477" w14:textId="274C6ECF" w:rsidR="00CE3A60" w:rsidRDefault="00463288" w:rsidP="00151482">
      <w:pPr>
        <w:rPr>
          <w:b/>
        </w:rPr>
      </w:pPr>
      <w:r>
        <w:rPr>
          <w:b/>
        </w:rPr>
        <w:tab/>
        <w:t>- To keep backward compatibility</w:t>
      </w:r>
      <w:r w:rsidR="00CE3A60">
        <w:rPr>
          <w:b/>
        </w:rPr>
        <w:t xml:space="preserve"> with current Rel-14 ASN.1:</w:t>
      </w:r>
    </w:p>
    <w:p w14:paraId="09688D60" w14:textId="54FFFAF7" w:rsidR="00463288" w:rsidRDefault="00CE3A60" w:rsidP="00CE3A60">
      <w:pPr>
        <w:ind w:left="288" w:firstLine="288"/>
        <w:rPr>
          <w:b/>
        </w:rPr>
      </w:pPr>
      <w:r>
        <w:rPr>
          <w:b/>
        </w:rPr>
        <w:t xml:space="preserve">- </w:t>
      </w:r>
      <w:r w:rsidR="00463288">
        <w:rPr>
          <w:b/>
        </w:rPr>
        <w:t>if the UE does not include this capability and indicates</w:t>
      </w:r>
      <w:r w:rsidR="00463288" w:rsidRPr="00463288">
        <w:rPr>
          <w:b/>
          <w:i/>
        </w:rPr>
        <w:t xml:space="preserve"> csi-ReportingAdvanced-r14</w:t>
      </w:r>
      <w:r w:rsidR="00463288">
        <w:rPr>
          <w:b/>
        </w:rPr>
        <w:t xml:space="preserve"> as supported</w:t>
      </w:r>
      <w:r>
        <w:rPr>
          <w:b/>
        </w:rPr>
        <w:t xml:space="preserve"> for a </w:t>
      </w:r>
      <w:proofErr w:type="spellStart"/>
      <w:r>
        <w:rPr>
          <w:b/>
        </w:rPr>
        <w:t>BoBC</w:t>
      </w:r>
      <w:proofErr w:type="spellEnd"/>
      <w:r w:rsidR="00463288">
        <w:rPr>
          <w:b/>
        </w:rPr>
        <w:t xml:space="preserve">, </w:t>
      </w:r>
      <w:r>
        <w:rPr>
          <w:b/>
        </w:rPr>
        <w:t xml:space="preserve">then </w:t>
      </w:r>
      <w:r w:rsidR="00463288">
        <w:rPr>
          <w:b/>
        </w:rPr>
        <w:t>the UE supports advanced CSI with 32 ports</w:t>
      </w:r>
      <w:r>
        <w:rPr>
          <w:b/>
        </w:rPr>
        <w:t xml:space="preserve"> in that </w:t>
      </w:r>
      <w:proofErr w:type="spellStart"/>
      <w:r>
        <w:rPr>
          <w:b/>
        </w:rPr>
        <w:t>BoBC</w:t>
      </w:r>
      <w:proofErr w:type="spellEnd"/>
    </w:p>
    <w:p w14:paraId="7E379CC1" w14:textId="3A9A90DC" w:rsidR="00CE3A60" w:rsidRPr="00CE3A60" w:rsidRDefault="00CE3A60" w:rsidP="00CE3A60">
      <w:pPr>
        <w:ind w:left="288" w:firstLine="288"/>
        <w:rPr>
          <w:b/>
        </w:rPr>
      </w:pPr>
      <w:r>
        <w:rPr>
          <w:b/>
        </w:rPr>
        <w:t xml:space="preserve">- if the UE includes this capability for a </w:t>
      </w:r>
      <w:proofErr w:type="spellStart"/>
      <w:r>
        <w:rPr>
          <w:b/>
        </w:rPr>
        <w:t>BoBC</w:t>
      </w:r>
      <w:proofErr w:type="spellEnd"/>
      <w:r>
        <w:rPr>
          <w:b/>
        </w:rPr>
        <w:t xml:space="preserve">, then the UE does not indicate </w:t>
      </w:r>
      <w:r>
        <w:rPr>
          <w:b/>
          <w:i/>
        </w:rPr>
        <w:t xml:space="preserve">csi-ReportingAdvanced-r14 </w:t>
      </w:r>
      <w:r w:rsidRPr="00CE3A60">
        <w:rPr>
          <w:b/>
        </w:rPr>
        <w:t xml:space="preserve">for a </w:t>
      </w:r>
      <w:proofErr w:type="spellStart"/>
      <w:r w:rsidRPr="00CE3A60">
        <w:rPr>
          <w:b/>
        </w:rPr>
        <w:t>BoBC</w:t>
      </w:r>
      <w:proofErr w:type="spellEnd"/>
    </w:p>
    <w:p w14:paraId="6C45EF7F" w14:textId="1546E148" w:rsidR="00CF42E9" w:rsidRDefault="00CF42E9" w:rsidP="00151482"/>
    <w:p w14:paraId="5B3D3ADB" w14:textId="66C2E793" w:rsidR="00463288" w:rsidRPr="00463288" w:rsidRDefault="00463288" w:rsidP="00151482">
      <w:pPr>
        <w:rPr>
          <w:b/>
        </w:rPr>
      </w:pPr>
      <w:r w:rsidRPr="00463288">
        <w:rPr>
          <w:b/>
          <w:u w:val="single"/>
        </w:rPr>
        <w:lastRenderedPageBreak/>
        <w:t>Proposal</w:t>
      </w:r>
      <w:r>
        <w:rPr>
          <w:b/>
          <w:u w:val="single"/>
        </w:rPr>
        <w:t xml:space="preserve"> 2: </w:t>
      </w:r>
      <w:r>
        <w:rPr>
          <w:b/>
        </w:rPr>
        <w:t xml:space="preserve">Send LS to RAN2 to implement the above </w:t>
      </w:r>
      <w:r w:rsidR="00CE3A60">
        <w:rPr>
          <w:b/>
        </w:rPr>
        <w:t>signaling</w:t>
      </w:r>
    </w:p>
    <w:p w14:paraId="120F10E9" w14:textId="5A45C737" w:rsidR="00CF42E9" w:rsidRPr="00F51946" w:rsidRDefault="00CF42E9" w:rsidP="00CF42E9">
      <w:pPr>
        <w:pStyle w:val="Heading1"/>
        <w:numPr>
          <w:ilvl w:val="0"/>
          <w:numId w:val="0"/>
        </w:numPr>
        <w:ind w:left="432" w:hanging="432"/>
      </w:pPr>
      <w:r>
        <w:t>References</w:t>
      </w:r>
    </w:p>
    <w:p w14:paraId="62FCA9E8" w14:textId="02224D7E" w:rsidR="00CF42E9" w:rsidRPr="00CF42E9" w:rsidRDefault="00CF42E9" w:rsidP="00151482">
      <w:r>
        <w:t xml:space="preserve">[1] </w:t>
      </w:r>
      <w:r w:rsidRPr="00CF42E9">
        <w:t>R1-1803480</w:t>
      </w:r>
      <w:r>
        <w:t>, “LS on NR UE features list”, NTT DOCOMO</w:t>
      </w:r>
    </w:p>
    <w:sectPr w:rsidR="00CF42E9" w:rsidRPr="00CF42E9" w:rsidSect="00671B4F">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1EB236" w14:textId="77777777" w:rsidR="0008171C" w:rsidRDefault="0008171C">
      <w:r>
        <w:separator/>
      </w:r>
    </w:p>
  </w:endnote>
  <w:endnote w:type="continuationSeparator" w:id="0">
    <w:p w14:paraId="02A4CD73" w14:textId="77777777" w:rsidR="0008171C" w:rsidRDefault="0008171C">
      <w:r>
        <w:continuationSeparator/>
      </w:r>
    </w:p>
  </w:endnote>
  <w:endnote w:type="continuationNotice" w:id="1">
    <w:p w14:paraId="157F5633" w14:textId="77777777" w:rsidR="0008171C" w:rsidRDefault="000817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DE2C47" w:rsidRDefault="00DE2C4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DE2C47" w:rsidRDefault="00DE2C4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555531C5" w:rsidR="00DE2C47" w:rsidRDefault="00DE2C4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054FF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54FFD">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21C2F6" w14:textId="77777777" w:rsidR="0008171C" w:rsidRDefault="0008171C">
      <w:r>
        <w:separator/>
      </w:r>
    </w:p>
  </w:footnote>
  <w:footnote w:type="continuationSeparator" w:id="0">
    <w:p w14:paraId="4F0F7B2D" w14:textId="77777777" w:rsidR="0008171C" w:rsidRDefault="0008171C">
      <w:r>
        <w:continuationSeparator/>
      </w:r>
    </w:p>
  </w:footnote>
  <w:footnote w:type="continuationNotice" w:id="1">
    <w:p w14:paraId="21A457FF" w14:textId="77777777" w:rsidR="0008171C" w:rsidRDefault="0008171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DE2C47" w:rsidRDefault="00DE2C4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CDB6CDA"/>
    <w:multiLevelType w:val="hybridMultilevel"/>
    <w:tmpl w:val="7C727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1E7BCA"/>
    <w:multiLevelType w:val="hybridMultilevel"/>
    <w:tmpl w:val="D868CF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BF60C4"/>
    <w:multiLevelType w:val="hybridMultilevel"/>
    <w:tmpl w:val="09427628"/>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E78C823A" w:tentative="1">
      <w:start w:val="1"/>
      <w:numFmt w:val="bullet"/>
      <w:lvlText w:val=""/>
      <w:lvlJc w:val="left"/>
      <w:pPr>
        <w:tabs>
          <w:tab w:val="num" w:pos="2880"/>
        </w:tabs>
        <w:ind w:left="2880" w:hanging="360"/>
      </w:pPr>
      <w:rPr>
        <w:rFonts w:ascii="Wingdings" w:hAnsi="Wingdings" w:hint="default"/>
      </w:rPr>
    </w:lvl>
    <w:lvl w:ilvl="4" w:tplc="80244E08" w:tentative="1">
      <w:start w:val="1"/>
      <w:numFmt w:val="bullet"/>
      <w:lvlText w:val=""/>
      <w:lvlJc w:val="left"/>
      <w:pPr>
        <w:tabs>
          <w:tab w:val="num" w:pos="3600"/>
        </w:tabs>
        <w:ind w:left="3600" w:hanging="360"/>
      </w:pPr>
      <w:rPr>
        <w:rFonts w:ascii="Wingdings" w:hAnsi="Wingdings" w:hint="default"/>
      </w:rPr>
    </w:lvl>
    <w:lvl w:ilvl="5" w:tplc="206C2EFC" w:tentative="1">
      <w:start w:val="1"/>
      <w:numFmt w:val="bullet"/>
      <w:lvlText w:val=""/>
      <w:lvlJc w:val="left"/>
      <w:pPr>
        <w:tabs>
          <w:tab w:val="num" w:pos="4320"/>
        </w:tabs>
        <w:ind w:left="4320" w:hanging="360"/>
      </w:pPr>
      <w:rPr>
        <w:rFonts w:ascii="Wingdings" w:hAnsi="Wingdings" w:hint="default"/>
      </w:rPr>
    </w:lvl>
    <w:lvl w:ilvl="6" w:tplc="FB9E5F0C" w:tentative="1">
      <w:start w:val="1"/>
      <w:numFmt w:val="bullet"/>
      <w:lvlText w:val=""/>
      <w:lvlJc w:val="left"/>
      <w:pPr>
        <w:tabs>
          <w:tab w:val="num" w:pos="5040"/>
        </w:tabs>
        <w:ind w:left="5040" w:hanging="360"/>
      </w:pPr>
      <w:rPr>
        <w:rFonts w:ascii="Wingdings" w:hAnsi="Wingdings" w:hint="default"/>
      </w:rPr>
    </w:lvl>
    <w:lvl w:ilvl="7" w:tplc="C3C8551C" w:tentative="1">
      <w:start w:val="1"/>
      <w:numFmt w:val="bullet"/>
      <w:lvlText w:val=""/>
      <w:lvlJc w:val="left"/>
      <w:pPr>
        <w:tabs>
          <w:tab w:val="num" w:pos="5760"/>
        </w:tabs>
        <w:ind w:left="5760" w:hanging="360"/>
      </w:pPr>
      <w:rPr>
        <w:rFonts w:ascii="Wingdings" w:hAnsi="Wingdings" w:hint="default"/>
      </w:rPr>
    </w:lvl>
    <w:lvl w:ilvl="8" w:tplc="7478BBDA"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7CA26A4"/>
    <w:multiLevelType w:val="hybridMultilevel"/>
    <w:tmpl w:val="1CAC62CC"/>
    <w:lvl w:ilvl="0" w:tplc="87ECCEA8">
      <w:start w:val="1"/>
      <w:numFmt w:val="bullet"/>
      <w:lvlText w:val="•"/>
      <w:lvlJc w:val="left"/>
      <w:pPr>
        <w:tabs>
          <w:tab w:val="num" w:pos="720"/>
        </w:tabs>
        <w:ind w:left="720" w:hanging="360"/>
      </w:pPr>
      <w:rPr>
        <w:rFonts w:ascii="Arial" w:hAnsi="Arial" w:hint="default"/>
      </w:rPr>
    </w:lvl>
    <w:lvl w:ilvl="1" w:tplc="885A688A">
      <w:start w:val="1"/>
      <w:numFmt w:val="bullet"/>
      <w:lvlText w:val="•"/>
      <w:lvlJc w:val="left"/>
      <w:pPr>
        <w:tabs>
          <w:tab w:val="num" w:pos="1440"/>
        </w:tabs>
        <w:ind w:left="1440" w:hanging="360"/>
      </w:pPr>
      <w:rPr>
        <w:rFonts w:ascii="Arial" w:hAnsi="Arial" w:hint="default"/>
      </w:rPr>
    </w:lvl>
    <w:lvl w:ilvl="2" w:tplc="F100314E">
      <w:start w:val="1"/>
      <w:numFmt w:val="bullet"/>
      <w:lvlText w:val="•"/>
      <w:lvlJc w:val="left"/>
      <w:pPr>
        <w:tabs>
          <w:tab w:val="num" w:pos="2160"/>
        </w:tabs>
        <w:ind w:left="2160" w:hanging="360"/>
      </w:pPr>
      <w:rPr>
        <w:rFonts w:ascii="Arial" w:hAnsi="Arial" w:hint="default"/>
      </w:rPr>
    </w:lvl>
    <w:lvl w:ilvl="3" w:tplc="CA4A3218">
      <w:start w:val="48"/>
      <w:numFmt w:val="bullet"/>
      <w:lvlText w:val="•"/>
      <w:lvlJc w:val="left"/>
      <w:pPr>
        <w:tabs>
          <w:tab w:val="num" w:pos="2880"/>
        </w:tabs>
        <w:ind w:left="2880" w:hanging="360"/>
      </w:pPr>
      <w:rPr>
        <w:rFonts w:ascii="Arial" w:hAnsi="Arial" w:hint="default"/>
      </w:rPr>
    </w:lvl>
    <w:lvl w:ilvl="4" w:tplc="4F4A3106">
      <w:start w:val="48"/>
      <w:numFmt w:val="bullet"/>
      <w:lvlText w:val="•"/>
      <w:lvlJc w:val="left"/>
      <w:pPr>
        <w:tabs>
          <w:tab w:val="num" w:pos="3600"/>
        </w:tabs>
        <w:ind w:left="3600" w:hanging="360"/>
      </w:pPr>
      <w:rPr>
        <w:rFonts w:ascii="Arial" w:hAnsi="Arial" w:hint="default"/>
      </w:rPr>
    </w:lvl>
    <w:lvl w:ilvl="5" w:tplc="31AA92DE" w:tentative="1">
      <w:start w:val="1"/>
      <w:numFmt w:val="bullet"/>
      <w:lvlText w:val="•"/>
      <w:lvlJc w:val="left"/>
      <w:pPr>
        <w:tabs>
          <w:tab w:val="num" w:pos="4320"/>
        </w:tabs>
        <w:ind w:left="4320" w:hanging="360"/>
      </w:pPr>
      <w:rPr>
        <w:rFonts w:ascii="Arial" w:hAnsi="Arial" w:hint="default"/>
      </w:rPr>
    </w:lvl>
    <w:lvl w:ilvl="6" w:tplc="E64214AC" w:tentative="1">
      <w:start w:val="1"/>
      <w:numFmt w:val="bullet"/>
      <w:lvlText w:val="•"/>
      <w:lvlJc w:val="left"/>
      <w:pPr>
        <w:tabs>
          <w:tab w:val="num" w:pos="5040"/>
        </w:tabs>
        <w:ind w:left="5040" w:hanging="360"/>
      </w:pPr>
      <w:rPr>
        <w:rFonts w:ascii="Arial" w:hAnsi="Arial" w:hint="default"/>
      </w:rPr>
    </w:lvl>
    <w:lvl w:ilvl="7" w:tplc="557CE086" w:tentative="1">
      <w:start w:val="1"/>
      <w:numFmt w:val="bullet"/>
      <w:lvlText w:val="•"/>
      <w:lvlJc w:val="left"/>
      <w:pPr>
        <w:tabs>
          <w:tab w:val="num" w:pos="5760"/>
        </w:tabs>
        <w:ind w:left="5760" w:hanging="360"/>
      </w:pPr>
      <w:rPr>
        <w:rFonts w:ascii="Arial" w:hAnsi="Arial" w:hint="default"/>
      </w:rPr>
    </w:lvl>
    <w:lvl w:ilvl="8" w:tplc="15F6EE5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5B28B9"/>
    <w:multiLevelType w:val="hybridMultilevel"/>
    <w:tmpl w:val="415CE2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50C3114"/>
    <w:multiLevelType w:val="multilevel"/>
    <w:tmpl w:val="231AE1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9975E4A"/>
    <w:multiLevelType w:val="hybridMultilevel"/>
    <w:tmpl w:val="3282F6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2046C27"/>
    <w:multiLevelType w:val="hybridMultilevel"/>
    <w:tmpl w:val="9F7245D4"/>
    <w:lvl w:ilvl="0" w:tplc="27E0145A">
      <w:start w:val="1"/>
      <w:numFmt w:val="bullet"/>
      <w:lvlText w:val="•"/>
      <w:lvlJc w:val="left"/>
      <w:pPr>
        <w:tabs>
          <w:tab w:val="num" w:pos="720"/>
        </w:tabs>
        <w:ind w:left="720" w:hanging="360"/>
      </w:pPr>
      <w:rPr>
        <w:rFonts w:ascii="Arial" w:hAnsi="Arial" w:hint="default"/>
      </w:rPr>
    </w:lvl>
    <w:lvl w:ilvl="1" w:tplc="1E42515A">
      <w:start w:val="1"/>
      <w:numFmt w:val="bullet"/>
      <w:lvlText w:val="•"/>
      <w:lvlJc w:val="left"/>
      <w:pPr>
        <w:tabs>
          <w:tab w:val="num" w:pos="1440"/>
        </w:tabs>
        <w:ind w:left="1440" w:hanging="360"/>
      </w:pPr>
      <w:rPr>
        <w:rFonts w:ascii="Arial" w:hAnsi="Arial" w:hint="default"/>
      </w:rPr>
    </w:lvl>
    <w:lvl w:ilvl="2" w:tplc="5236608E">
      <w:start w:val="1"/>
      <w:numFmt w:val="bullet"/>
      <w:lvlText w:val="•"/>
      <w:lvlJc w:val="left"/>
      <w:pPr>
        <w:tabs>
          <w:tab w:val="num" w:pos="2160"/>
        </w:tabs>
        <w:ind w:left="2160" w:hanging="360"/>
      </w:pPr>
      <w:rPr>
        <w:rFonts w:ascii="Arial" w:hAnsi="Arial" w:hint="default"/>
      </w:rPr>
    </w:lvl>
    <w:lvl w:ilvl="3" w:tplc="97586FFA" w:tentative="1">
      <w:start w:val="1"/>
      <w:numFmt w:val="bullet"/>
      <w:lvlText w:val="•"/>
      <w:lvlJc w:val="left"/>
      <w:pPr>
        <w:tabs>
          <w:tab w:val="num" w:pos="2880"/>
        </w:tabs>
        <w:ind w:left="2880" w:hanging="360"/>
      </w:pPr>
      <w:rPr>
        <w:rFonts w:ascii="Arial" w:hAnsi="Arial" w:hint="default"/>
      </w:rPr>
    </w:lvl>
    <w:lvl w:ilvl="4" w:tplc="53540F4A" w:tentative="1">
      <w:start w:val="1"/>
      <w:numFmt w:val="bullet"/>
      <w:lvlText w:val="•"/>
      <w:lvlJc w:val="left"/>
      <w:pPr>
        <w:tabs>
          <w:tab w:val="num" w:pos="3600"/>
        </w:tabs>
        <w:ind w:left="3600" w:hanging="360"/>
      </w:pPr>
      <w:rPr>
        <w:rFonts w:ascii="Arial" w:hAnsi="Arial" w:hint="default"/>
      </w:rPr>
    </w:lvl>
    <w:lvl w:ilvl="5" w:tplc="DDD86130" w:tentative="1">
      <w:start w:val="1"/>
      <w:numFmt w:val="bullet"/>
      <w:lvlText w:val="•"/>
      <w:lvlJc w:val="left"/>
      <w:pPr>
        <w:tabs>
          <w:tab w:val="num" w:pos="4320"/>
        </w:tabs>
        <w:ind w:left="4320" w:hanging="360"/>
      </w:pPr>
      <w:rPr>
        <w:rFonts w:ascii="Arial" w:hAnsi="Arial" w:hint="default"/>
      </w:rPr>
    </w:lvl>
    <w:lvl w:ilvl="6" w:tplc="DFD46C4C" w:tentative="1">
      <w:start w:val="1"/>
      <w:numFmt w:val="bullet"/>
      <w:lvlText w:val="•"/>
      <w:lvlJc w:val="left"/>
      <w:pPr>
        <w:tabs>
          <w:tab w:val="num" w:pos="5040"/>
        </w:tabs>
        <w:ind w:left="5040" w:hanging="360"/>
      </w:pPr>
      <w:rPr>
        <w:rFonts w:ascii="Arial" w:hAnsi="Arial" w:hint="default"/>
      </w:rPr>
    </w:lvl>
    <w:lvl w:ilvl="7" w:tplc="26B659E4" w:tentative="1">
      <w:start w:val="1"/>
      <w:numFmt w:val="bullet"/>
      <w:lvlText w:val="•"/>
      <w:lvlJc w:val="left"/>
      <w:pPr>
        <w:tabs>
          <w:tab w:val="num" w:pos="5760"/>
        </w:tabs>
        <w:ind w:left="5760" w:hanging="360"/>
      </w:pPr>
      <w:rPr>
        <w:rFonts w:ascii="Arial" w:hAnsi="Arial" w:hint="default"/>
      </w:rPr>
    </w:lvl>
    <w:lvl w:ilvl="8" w:tplc="0D724B4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F2C387D"/>
    <w:multiLevelType w:val="hybridMultilevel"/>
    <w:tmpl w:val="AE160B16"/>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4" w15:restartNumberingAfterBreak="0">
    <w:nsid w:val="704E2E9D"/>
    <w:multiLevelType w:val="hybridMultilevel"/>
    <w:tmpl w:val="070240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
  </w:num>
  <w:num w:numId="3">
    <w:abstractNumId w:val="9"/>
  </w:num>
  <w:num w:numId="4">
    <w:abstractNumId w:val="8"/>
  </w:num>
  <w:num w:numId="5">
    <w:abstractNumId w:val="13"/>
  </w:num>
  <w:num w:numId="6">
    <w:abstractNumId w:val="4"/>
  </w:num>
  <w:num w:numId="7">
    <w:abstractNumId w:val="10"/>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12"/>
  </w:num>
  <w:num w:numId="12">
    <w:abstractNumId w:val="3"/>
  </w:num>
  <w:num w:numId="13">
    <w:abstractNumId w:val="5"/>
  </w:num>
  <w:num w:numId="14">
    <w:abstractNumId w:val="2"/>
  </w:num>
  <w:num w:numId="15">
    <w:abstractNumId w:val="7"/>
  </w:num>
  <w:num w:numId="16">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0"/>
  <w:activeWritingStyle w:appName="MSWord" w:lang="es-E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ECA"/>
    <w:rsid w:val="00000F7F"/>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63D"/>
    <w:rsid w:val="0000792C"/>
    <w:rsid w:val="00007B4B"/>
    <w:rsid w:val="000101EF"/>
    <w:rsid w:val="00010E97"/>
    <w:rsid w:val="00010FD1"/>
    <w:rsid w:val="0001117C"/>
    <w:rsid w:val="00011CC1"/>
    <w:rsid w:val="000124D1"/>
    <w:rsid w:val="00012D57"/>
    <w:rsid w:val="0001321B"/>
    <w:rsid w:val="000137BA"/>
    <w:rsid w:val="00013B63"/>
    <w:rsid w:val="00013F2A"/>
    <w:rsid w:val="00013F64"/>
    <w:rsid w:val="000141F0"/>
    <w:rsid w:val="00014E0E"/>
    <w:rsid w:val="00015647"/>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908"/>
    <w:rsid w:val="00023C29"/>
    <w:rsid w:val="00024D64"/>
    <w:rsid w:val="00024E37"/>
    <w:rsid w:val="0002506A"/>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F74"/>
    <w:rsid w:val="00030F85"/>
    <w:rsid w:val="000312B4"/>
    <w:rsid w:val="0003134F"/>
    <w:rsid w:val="000317B2"/>
    <w:rsid w:val="00031EDD"/>
    <w:rsid w:val="000321DC"/>
    <w:rsid w:val="000325EF"/>
    <w:rsid w:val="00032A0C"/>
    <w:rsid w:val="00034882"/>
    <w:rsid w:val="000349B7"/>
    <w:rsid w:val="0003540B"/>
    <w:rsid w:val="00035574"/>
    <w:rsid w:val="00036199"/>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35"/>
    <w:rsid w:val="000413B8"/>
    <w:rsid w:val="000416DE"/>
    <w:rsid w:val="0004182E"/>
    <w:rsid w:val="000418C8"/>
    <w:rsid w:val="0004198E"/>
    <w:rsid w:val="00041D52"/>
    <w:rsid w:val="00041EC3"/>
    <w:rsid w:val="00042BFC"/>
    <w:rsid w:val="000430CF"/>
    <w:rsid w:val="00043407"/>
    <w:rsid w:val="00043461"/>
    <w:rsid w:val="00043703"/>
    <w:rsid w:val="00044225"/>
    <w:rsid w:val="000444C1"/>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3D60"/>
    <w:rsid w:val="0005456E"/>
    <w:rsid w:val="00054917"/>
    <w:rsid w:val="00054ACE"/>
    <w:rsid w:val="00054AE4"/>
    <w:rsid w:val="00054B6B"/>
    <w:rsid w:val="00054DAB"/>
    <w:rsid w:val="00054FFD"/>
    <w:rsid w:val="0005504C"/>
    <w:rsid w:val="00055873"/>
    <w:rsid w:val="00055B8E"/>
    <w:rsid w:val="0005602E"/>
    <w:rsid w:val="00056057"/>
    <w:rsid w:val="000572A7"/>
    <w:rsid w:val="00057388"/>
    <w:rsid w:val="0005755D"/>
    <w:rsid w:val="00057DF9"/>
    <w:rsid w:val="00057F68"/>
    <w:rsid w:val="00057F6C"/>
    <w:rsid w:val="00060586"/>
    <w:rsid w:val="0006090A"/>
    <w:rsid w:val="00060FDB"/>
    <w:rsid w:val="000612C5"/>
    <w:rsid w:val="000613C1"/>
    <w:rsid w:val="000616E1"/>
    <w:rsid w:val="00061ADA"/>
    <w:rsid w:val="00061BDC"/>
    <w:rsid w:val="00061D2A"/>
    <w:rsid w:val="000621A9"/>
    <w:rsid w:val="0006263A"/>
    <w:rsid w:val="00062D9A"/>
    <w:rsid w:val="000631CE"/>
    <w:rsid w:val="00063485"/>
    <w:rsid w:val="00063911"/>
    <w:rsid w:val="00063F57"/>
    <w:rsid w:val="0006480B"/>
    <w:rsid w:val="00064A2B"/>
    <w:rsid w:val="00064B46"/>
    <w:rsid w:val="00065016"/>
    <w:rsid w:val="00065031"/>
    <w:rsid w:val="00065439"/>
    <w:rsid w:val="0006549C"/>
    <w:rsid w:val="000659DD"/>
    <w:rsid w:val="00065D64"/>
    <w:rsid w:val="000667D1"/>
    <w:rsid w:val="00067087"/>
    <w:rsid w:val="0006739D"/>
    <w:rsid w:val="0006777C"/>
    <w:rsid w:val="00067FE2"/>
    <w:rsid w:val="00070192"/>
    <w:rsid w:val="0007118F"/>
    <w:rsid w:val="000715CE"/>
    <w:rsid w:val="0007162A"/>
    <w:rsid w:val="000716FB"/>
    <w:rsid w:val="00071740"/>
    <w:rsid w:val="00072E75"/>
    <w:rsid w:val="00072EFA"/>
    <w:rsid w:val="00072FF7"/>
    <w:rsid w:val="0007337F"/>
    <w:rsid w:val="0007353A"/>
    <w:rsid w:val="0007368E"/>
    <w:rsid w:val="00073785"/>
    <w:rsid w:val="00073974"/>
    <w:rsid w:val="000741B3"/>
    <w:rsid w:val="00074375"/>
    <w:rsid w:val="000743A0"/>
    <w:rsid w:val="000747FC"/>
    <w:rsid w:val="00074A9E"/>
    <w:rsid w:val="00074BF5"/>
    <w:rsid w:val="000752CD"/>
    <w:rsid w:val="00075680"/>
    <w:rsid w:val="00075999"/>
    <w:rsid w:val="00075AB6"/>
    <w:rsid w:val="00076408"/>
    <w:rsid w:val="0007661E"/>
    <w:rsid w:val="00077073"/>
    <w:rsid w:val="00077400"/>
    <w:rsid w:val="0008022A"/>
    <w:rsid w:val="00080418"/>
    <w:rsid w:val="000805B2"/>
    <w:rsid w:val="00080D74"/>
    <w:rsid w:val="00080D81"/>
    <w:rsid w:val="00081383"/>
    <w:rsid w:val="0008171C"/>
    <w:rsid w:val="000826F4"/>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1F33"/>
    <w:rsid w:val="000921E3"/>
    <w:rsid w:val="000928FD"/>
    <w:rsid w:val="00092A3D"/>
    <w:rsid w:val="000931C3"/>
    <w:rsid w:val="00093566"/>
    <w:rsid w:val="00093F75"/>
    <w:rsid w:val="0009437A"/>
    <w:rsid w:val="000947B7"/>
    <w:rsid w:val="0009512D"/>
    <w:rsid w:val="000954C6"/>
    <w:rsid w:val="00095653"/>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B21"/>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4A8"/>
    <w:rsid w:val="000D2AE0"/>
    <w:rsid w:val="000D2CDA"/>
    <w:rsid w:val="000D362A"/>
    <w:rsid w:val="000D37FA"/>
    <w:rsid w:val="000D389E"/>
    <w:rsid w:val="000D3F8F"/>
    <w:rsid w:val="000D4324"/>
    <w:rsid w:val="000D46D6"/>
    <w:rsid w:val="000D46EE"/>
    <w:rsid w:val="000D4896"/>
    <w:rsid w:val="000D494F"/>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3C7"/>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50B7"/>
    <w:rsid w:val="001050F9"/>
    <w:rsid w:val="0010521E"/>
    <w:rsid w:val="0010568A"/>
    <w:rsid w:val="001056C5"/>
    <w:rsid w:val="00105820"/>
    <w:rsid w:val="00105CEE"/>
    <w:rsid w:val="00105DA1"/>
    <w:rsid w:val="00105E28"/>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60D"/>
    <w:rsid w:val="0012079F"/>
    <w:rsid w:val="001207F3"/>
    <w:rsid w:val="00120C13"/>
    <w:rsid w:val="00121769"/>
    <w:rsid w:val="00121E1A"/>
    <w:rsid w:val="00122727"/>
    <w:rsid w:val="00122842"/>
    <w:rsid w:val="001232D2"/>
    <w:rsid w:val="0012345C"/>
    <w:rsid w:val="00123975"/>
    <w:rsid w:val="00123DED"/>
    <w:rsid w:val="00124124"/>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5E16"/>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4C4"/>
    <w:rsid w:val="001462D7"/>
    <w:rsid w:val="00146577"/>
    <w:rsid w:val="00146773"/>
    <w:rsid w:val="00146B4F"/>
    <w:rsid w:val="0014703E"/>
    <w:rsid w:val="00147D65"/>
    <w:rsid w:val="00147D91"/>
    <w:rsid w:val="00150677"/>
    <w:rsid w:val="001508E1"/>
    <w:rsid w:val="00150A99"/>
    <w:rsid w:val="001510ED"/>
    <w:rsid w:val="00151482"/>
    <w:rsid w:val="001517AB"/>
    <w:rsid w:val="00151805"/>
    <w:rsid w:val="00151897"/>
    <w:rsid w:val="00152066"/>
    <w:rsid w:val="00152559"/>
    <w:rsid w:val="00152A3B"/>
    <w:rsid w:val="0015347E"/>
    <w:rsid w:val="00153663"/>
    <w:rsid w:val="00153A48"/>
    <w:rsid w:val="00153A6B"/>
    <w:rsid w:val="00153E69"/>
    <w:rsid w:val="00153EEF"/>
    <w:rsid w:val="00153F29"/>
    <w:rsid w:val="001540F5"/>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4FF"/>
    <w:rsid w:val="00171661"/>
    <w:rsid w:val="00171B5E"/>
    <w:rsid w:val="00171BC2"/>
    <w:rsid w:val="00171D7E"/>
    <w:rsid w:val="00171F14"/>
    <w:rsid w:val="001729E1"/>
    <w:rsid w:val="00172B61"/>
    <w:rsid w:val="00172C20"/>
    <w:rsid w:val="001738A5"/>
    <w:rsid w:val="00173A00"/>
    <w:rsid w:val="00173D38"/>
    <w:rsid w:val="00174DDB"/>
    <w:rsid w:val="00175009"/>
    <w:rsid w:val="001752EC"/>
    <w:rsid w:val="00175A6E"/>
    <w:rsid w:val="00175B5A"/>
    <w:rsid w:val="00175C8B"/>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21"/>
    <w:rsid w:val="001820B2"/>
    <w:rsid w:val="001821E9"/>
    <w:rsid w:val="0018246F"/>
    <w:rsid w:val="00182718"/>
    <w:rsid w:val="00182FBF"/>
    <w:rsid w:val="001836DF"/>
    <w:rsid w:val="00183CB7"/>
    <w:rsid w:val="00183CC6"/>
    <w:rsid w:val="00183F11"/>
    <w:rsid w:val="001840F5"/>
    <w:rsid w:val="001849A3"/>
    <w:rsid w:val="00184A29"/>
    <w:rsid w:val="00184DAB"/>
    <w:rsid w:val="00184F51"/>
    <w:rsid w:val="00185257"/>
    <w:rsid w:val="001858F6"/>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87"/>
    <w:rsid w:val="00194955"/>
    <w:rsid w:val="001954AB"/>
    <w:rsid w:val="00195657"/>
    <w:rsid w:val="0019573B"/>
    <w:rsid w:val="0019592C"/>
    <w:rsid w:val="00196085"/>
    <w:rsid w:val="00196B90"/>
    <w:rsid w:val="00196DE8"/>
    <w:rsid w:val="00196FF4"/>
    <w:rsid w:val="0019734F"/>
    <w:rsid w:val="001A0303"/>
    <w:rsid w:val="001A0313"/>
    <w:rsid w:val="001A0676"/>
    <w:rsid w:val="001A067A"/>
    <w:rsid w:val="001A06C8"/>
    <w:rsid w:val="001A10A9"/>
    <w:rsid w:val="001A1337"/>
    <w:rsid w:val="001A2939"/>
    <w:rsid w:val="001A2FD5"/>
    <w:rsid w:val="001A3037"/>
    <w:rsid w:val="001A30FB"/>
    <w:rsid w:val="001A36CF"/>
    <w:rsid w:val="001A3974"/>
    <w:rsid w:val="001A3BBA"/>
    <w:rsid w:val="001A3F0F"/>
    <w:rsid w:val="001A3FA5"/>
    <w:rsid w:val="001A4EDF"/>
    <w:rsid w:val="001A5308"/>
    <w:rsid w:val="001A558A"/>
    <w:rsid w:val="001A6164"/>
    <w:rsid w:val="001A61A0"/>
    <w:rsid w:val="001A6AFE"/>
    <w:rsid w:val="001A6E27"/>
    <w:rsid w:val="001A706D"/>
    <w:rsid w:val="001A71EB"/>
    <w:rsid w:val="001A72EE"/>
    <w:rsid w:val="001A7826"/>
    <w:rsid w:val="001A79DA"/>
    <w:rsid w:val="001B00B2"/>
    <w:rsid w:val="001B0149"/>
    <w:rsid w:val="001B0251"/>
    <w:rsid w:val="001B1565"/>
    <w:rsid w:val="001B1CEB"/>
    <w:rsid w:val="001B1EC4"/>
    <w:rsid w:val="001B2993"/>
    <w:rsid w:val="001B2C18"/>
    <w:rsid w:val="001B35C1"/>
    <w:rsid w:val="001B3754"/>
    <w:rsid w:val="001B3A10"/>
    <w:rsid w:val="001B4371"/>
    <w:rsid w:val="001B5332"/>
    <w:rsid w:val="001B54E9"/>
    <w:rsid w:val="001B55DE"/>
    <w:rsid w:val="001B70CF"/>
    <w:rsid w:val="001B748B"/>
    <w:rsid w:val="001B7905"/>
    <w:rsid w:val="001C0085"/>
    <w:rsid w:val="001C0311"/>
    <w:rsid w:val="001C063F"/>
    <w:rsid w:val="001C0874"/>
    <w:rsid w:val="001C0883"/>
    <w:rsid w:val="001C12A0"/>
    <w:rsid w:val="001C16A9"/>
    <w:rsid w:val="001C19EB"/>
    <w:rsid w:val="001C1E53"/>
    <w:rsid w:val="001C211D"/>
    <w:rsid w:val="001C2A8B"/>
    <w:rsid w:val="001C3434"/>
    <w:rsid w:val="001C3474"/>
    <w:rsid w:val="001C3DC6"/>
    <w:rsid w:val="001C3DCD"/>
    <w:rsid w:val="001C3E02"/>
    <w:rsid w:val="001C4573"/>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4FFC"/>
    <w:rsid w:val="001E5BB2"/>
    <w:rsid w:val="001E5CD7"/>
    <w:rsid w:val="001E5D1F"/>
    <w:rsid w:val="001E6313"/>
    <w:rsid w:val="001E6BDA"/>
    <w:rsid w:val="001E6C1B"/>
    <w:rsid w:val="001E7173"/>
    <w:rsid w:val="001E719A"/>
    <w:rsid w:val="001E750C"/>
    <w:rsid w:val="001E7A8F"/>
    <w:rsid w:val="001E7D26"/>
    <w:rsid w:val="001F020C"/>
    <w:rsid w:val="001F0546"/>
    <w:rsid w:val="001F0DDF"/>
    <w:rsid w:val="001F11F0"/>
    <w:rsid w:val="001F14D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00D"/>
    <w:rsid w:val="002045B5"/>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CB6"/>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603"/>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351A"/>
    <w:rsid w:val="0023406E"/>
    <w:rsid w:val="002344C8"/>
    <w:rsid w:val="002349C5"/>
    <w:rsid w:val="00234B73"/>
    <w:rsid w:val="00234FE9"/>
    <w:rsid w:val="00235581"/>
    <w:rsid w:val="00235698"/>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111"/>
    <w:rsid w:val="00266210"/>
    <w:rsid w:val="002664FA"/>
    <w:rsid w:val="00266867"/>
    <w:rsid w:val="00266A91"/>
    <w:rsid w:val="0026716C"/>
    <w:rsid w:val="002706CC"/>
    <w:rsid w:val="002708DA"/>
    <w:rsid w:val="00270C63"/>
    <w:rsid w:val="00270C98"/>
    <w:rsid w:val="00270CF1"/>
    <w:rsid w:val="00270E57"/>
    <w:rsid w:val="00270E80"/>
    <w:rsid w:val="002711C3"/>
    <w:rsid w:val="002713CE"/>
    <w:rsid w:val="0027193C"/>
    <w:rsid w:val="00271A55"/>
    <w:rsid w:val="00271EEF"/>
    <w:rsid w:val="0027242C"/>
    <w:rsid w:val="00272474"/>
    <w:rsid w:val="0027257A"/>
    <w:rsid w:val="00272736"/>
    <w:rsid w:val="00272D06"/>
    <w:rsid w:val="00272FEB"/>
    <w:rsid w:val="00273644"/>
    <w:rsid w:val="002738C9"/>
    <w:rsid w:val="00273AD1"/>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90254"/>
    <w:rsid w:val="00290C83"/>
    <w:rsid w:val="0029130D"/>
    <w:rsid w:val="0029142E"/>
    <w:rsid w:val="002915DA"/>
    <w:rsid w:val="0029178F"/>
    <w:rsid w:val="00291C45"/>
    <w:rsid w:val="0029233E"/>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671"/>
    <w:rsid w:val="002977A0"/>
    <w:rsid w:val="00297F46"/>
    <w:rsid w:val="002A025C"/>
    <w:rsid w:val="002A0581"/>
    <w:rsid w:val="002A05EF"/>
    <w:rsid w:val="002A0724"/>
    <w:rsid w:val="002A12C3"/>
    <w:rsid w:val="002A1A57"/>
    <w:rsid w:val="002A1DA1"/>
    <w:rsid w:val="002A205B"/>
    <w:rsid w:val="002A2FB8"/>
    <w:rsid w:val="002A31FF"/>
    <w:rsid w:val="002A3668"/>
    <w:rsid w:val="002A3771"/>
    <w:rsid w:val="002A37C5"/>
    <w:rsid w:val="002A3AC3"/>
    <w:rsid w:val="002A3AFD"/>
    <w:rsid w:val="002A3B12"/>
    <w:rsid w:val="002A4102"/>
    <w:rsid w:val="002A4918"/>
    <w:rsid w:val="002A4B7D"/>
    <w:rsid w:val="002A4E20"/>
    <w:rsid w:val="002A523D"/>
    <w:rsid w:val="002A530F"/>
    <w:rsid w:val="002A5FC1"/>
    <w:rsid w:val="002A6EF8"/>
    <w:rsid w:val="002A732C"/>
    <w:rsid w:val="002A7A6A"/>
    <w:rsid w:val="002A7AB4"/>
    <w:rsid w:val="002B016A"/>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601A"/>
    <w:rsid w:val="002B61F1"/>
    <w:rsid w:val="002B64FE"/>
    <w:rsid w:val="002B694E"/>
    <w:rsid w:val="002B6D31"/>
    <w:rsid w:val="002B6FED"/>
    <w:rsid w:val="002B70A2"/>
    <w:rsid w:val="002B7D56"/>
    <w:rsid w:val="002C04C2"/>
    <w:rsid w:val="002C0818"/>
    <w:rsid w:val="002C0D11"/>
    <w:rsid w:val="002C1B17"/>
    <w:rsid w:val="002C1E49"/>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B4E"/>
    <w:rsid w:val="002D3561"/>
    <w:rsid w:val="002D3968"/>
    <w:rsid w:val="002D425A"/>
    <w:rsid w:val="002D4314"/>
    <w:rsid w:val="002D4A54"/>
    <w:rsid w:val="002D4E37"/>
    <w:rsid w:val="002D4E9C"/>
    <w:rsid w:val="002D52E0"/>
    <w:rsid w:val="002D5DEA"/>
    <w:rsid w:val="002D6127"/>
    <w:rsid w:val="002D61BE"/>
    <w:rsid w:val="002D61F0"/>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29D"/>
    <w:rsid w:val="002E4301"/>
    <w:rsid w:val="002E57BC"/>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998"/>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E5F"/>
    <w:rsid w:val="003011C0"/>
    <w:rsid w:val="00301686"/>
    <w:rsid w:val="00301DA6"/>
    <w:rsid w:val="00301EE4"/>
    <w:rsid w:val="00302191"/>
    <w:rsid w:val="003024DE"/>
    <w:rsid w:val="00302701"/>
    <w:rsid w:val="00302739"/>
    <w:rsid w:val="00302B48"/>
    <w:rsid w:val="00302EDE"/>
    <w:rsid w:val="00302FEF"/>
    <w:rsid w:val="0030318E"/>
    <w:rsid w:val="00304556"/>
    <w:rsid w:val="00304AC5"/>
    <w:rsid w:val="00304C9E"/>
    <w:rsid w:val="003059CF"/>
    <w:rsid w:val="003065FB"/>
    <w:rsid w:val="00306ED2"/>
    <w:rsid w:val="00306F89"/>
    <w:rsid w:val="0030749E"/>
    <w:rsid w:val="00307B27"/>
    <w:rsid w:val="00307F28"/>
    <w:rsid w:val="003101DC"/>
    <w:rsid w:val="0031049F"/>
    <w:rsid w:val="0031050E"/>
    <w:rsid w:val="00310CC6"/>
    <w:rsid w:val="00310F30"/>
    <w:rsid w:val="00311100"/>
    <w:rsid w:val="00311642"/>
    <w:rsid w:val="00311761"/>
    <w:rsid w:val="00311941"/>
    <w:rsid w:val="00312249"/>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6A"/>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616"/>
    <w:rsid w:val="00332962"/>
    <w:rsid w:val="00334E18"/>
    <w:rsid w:val="00335250"/>
    <w:rsid w:val="00335670"/>
    <w:rsid w:val="0033572D"/>
    <w:rsid w:val="0033592C"/>
    <w:rsid w:val="00335E2A"/>
    <w:rsid w:val="00336780"/>
    <w:rsid w:val="003367C5"/>
    <w:rsid w:val="00336DAD"/>
    <w:rsid w:val="00336DB3"/>
    <w:rsid w:val="00337065"/>
    <w:rsid w:val="00337136"/>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6220"/>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1E6"/>
    <w:rsid w:val="00354FE6"/>
    <w:rsid w:val="003552C6"/>
    <w:rsid w:val="003558FD"/>
    <w:rsid w:val="00355A83"/>
    <w:rsid w:val="003562D7"/>
    <w:rsid w:val="00356353"/>
    <w:rsid w:val="003567C9"/>
    <w:rsid w:val="00356CEC"/>
    <w:rsid w:val="003570F9"/>
    <w:rsid w:val="003572DE"/>
    <w:rsid w:val="00357659"/>
    <w:rsid w:val="00357712"/>
    <w:rsid w:val="00357CAE"/>
    <w:rsid w:val="003604DB"/>
    <w:rsid w:val="003617B5"/>
    <w:rsid w:val="0036185C"/>
    <w:rsid w:val="00361B1A"/>
    <w:rsid w:val="00362223"/>
    <w:rsid w:val="0036227D"/>
    <w:rsid w:val="0036262C"/>
    <w:rsid w:val="003628EE"/>
    <w:rsid w:val="00362C5A"/>
    <w:rsid w:val="003635B6"/>
    <w:rsid w:val="00363BB4"/>
    <w:rsid w:val="00363FC9"/>
    <w:rsid w:val="00364935"/>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5A6"/>
    <w:rsid w:val="00372A6B"/>
    <w:rsid w:val="00372C12"/>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903"/>
    <w:rsid w:val="00383D4B"/>
    <w:rsid w:val="00383DBC"/>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46B1"/>
    <w:rsid w:val="00394775"/>
    <w:rsid w:val="003948BB"/>
    <w:rsid w:val="00394948"/>
    <w:rsid w:val="00394B44"/>
    <w:rsid w:val="00394D6C"/>
    <w:rsid w:val="0039502C"/>
    <w:rsid w:val="0039511F"/>
    <w:rsid w:val="00395329"/>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175"/>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CC0"/>
    <w:rsid w:val="003A71E1"/>
    <w:rsid w:val="003A76A9"/>
    <w:rsid w:val="003A7747"/>
    <w:rsid w:val="003B0299"/>
    <w:rsid w:val="003B0B4D"/>
    <w:rsid w:val="003B10DA"/>
    <w:rsid w:val="003B248F"/>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FCB"/>
    <w:rsid w:val="003B7020"/>
    <w:rsid w:val="003B7294"/>
    <w:rsid w:val="003B76FE"/>
    <w:rsid w:val="003C009A"/>
    <w:rsid w:val="003C07D7"/>
    <w:rsid w:val="003C0985"/>
    <w:rsid w:val="003C0D5D"/>
    <w:rsid w:val="003C10B8"/>
    <w:rsid w:val="003C131F"/>
    <w:rsid w:val="003C2C9D"/>
    <w:rsid w:val="003C3B73"/>
    <w:rsid w:val="003C3D6E"/>
    <w:rsid w:val="003C3F8B"/>
    <w:rsid w:val="003C4213"/>
    <w:rsid w:val="003C4250"/>
    <w:rsid w:val="003C44DB"/>
    <w:rsid w:val="003C4F25"/>
    <w:rsid w:val="003C5888"/>
    <w:rsid w:val="003C62BB"/>
    <w:rsid w:val="003C64CD"/>
    <w:rsid w:val="003C6580"/>
    <w:rsid w:val="003C6609"/>
    <w:rsid w:val="003C6CCB"/>
    <w:rsid w:val="003C6DA9"/>
    <w:rsid w:val="003C7855"/>
    <w:rsid w:val="003D0240"/>
    <w:rsid w:val="003D06A7"/>
    <w:rsid w:val="003D0868"/>
    <w:rsid w:val="003D09DA"/>
    <w:rsid w:val="003D0D75"/>
    <w:rsid w:val="003D1634"/>
    <w:rsid w:val="003D1F11"/>
    <w:rsid w:val="003D22AC"/>
    <w:rsid w:val="003D2339"/>
    <w:rsid w:val="003D26AA"/>
    <w:rsid w:val="003D2E43"/>
    <w:rsid w:val="003D3AD8"/>
    <w:rsid w:val="003D3EE3"/>
    <w:rsid w:val="003D4350"/>
    <w:rsid w:val="003D4409"/>
    <w:rsid w:val="003D4F35"/>
    <w:rsid w:val="003D519A"/>
    <w:rsid w:val="003D5717"/>
    <w:rsid w:val="003D5878"/>
    <w:rsid w:val="003D59FE"/>
    <w:rsid w:val="003D63BA"/>
    <w:rsid w:val="003D680E"/>
    <w:rsid w:val="003D69ED"/>
    <w:rsid w:val="003D6B43"/>
    <w:rsid w:val="003D740C"/>
    <w:rsid w:val="003D762D"/>
    <w:rsid w:val="003D79E8"/>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490"/>
    <w:rsid w:val="003E76BB"/>
    <w:rsid w:val="003E7706"/>
    <w:rsid w:val="003E7C5E"/>
    <w:rsid w:val="003F0656"/>
    <w:rsid w:val="003F073C"/>
    <w:rsid w:val="003F0905"/>
    <w:rsid w:val="003F13D9"/>
    <w:rsid w:val="003F148D"/>
    <w:rsid w:val="003F1B6D"/>
    <w:rsid w:val="003F1C93"/>
    <w:rsid w:val="003F1E48"/>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21B5"/>
    <w:rsid w:val="004024AB"/>
    <w:rsid w:val="00402DC4"/>
    <w:rsid w:val="00402F2C"/>
    <w:rsid w:val="0040303D"/>
    <w:rsid w:val="0040379F"/>
    <w:rsid w:val="00403805"/>
    <w:rsid w:val="00403F25"/>
    <w:rsid w:val="00404011"/>
    <w:rsid w:val="0040495B"/>
    <w:rsid w:val="00404D4D"/>
    <w:rsid w:val="004056E6"/>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77E"/>
    <w:rsid w:val="004118C9"/>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6F4C"/>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4ADE"/>
    <w:rsid w:val="00424E58"/>
    <w:rsid w:val="004251F8"/>
    <w:rsid w:val="004253B1"/>
    <w:rsid w:val="00425C97"/>
    <w:rsid w:val="00425FFD"/>
    <w:rsid w:val="004262F8"/>
    <w:rsid w:val="00426442"/>
    <w:rsid w:val="0042654A"/>
    <w:rsid w:val="00426A93"/>
    <w:rsid w:val="00426DFA"/>
    <w:rsid w:val="004272ED"/>
    <w:rsid w:val="0042745C"/>
    <w:rsid w:val="0042754C"/>
    <w:rsid w:val="004276E3"/>
    <w:rsid w:val="00427B9D"/>
    <w:rsid w:val="00427BFB"/>
    <w:rsid w:val="00427E67"/>
    <w:rsid w:val="00430178"/>
    <w:rsid w:val="0043042C"/>
    <w:rsid w:val="00430495"/>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563"/>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78FA"/>
    <w:rsid w:val="00450778"/>
    <w:rsid w:val="00450D3B"/>
    <w:rsid w:val="0045169D"/>
    <w:rsid w:val="004518D5"/>
    <w:rsid w:val="00451A36"/>
    <w:rsid w:val="00451B06"/>
    <w:rsid w:val="00451BEB"/>
    <w:rsid w:val="004520FE"/>
    <w:rsid w:val="004527C0"/>
    <w:rsid w:val="00453871"/>
    <w:rsid w:val="00453DEF"/>
    <w:rsid w:val="004540AC"/>
    <w:rsid w:val="004543E4"/>
    <w:rsid w:val="004548E5"/>
    <w:rsid w:val="00454ACD"/>
    <w:rsid w:val="00454F08"/>
    <w:rsid w:val="00454F85"/>
    <w:rsid w:val="00455105"/>
    <w:rsid w:val="00455B32"/>
    <w:rsid w:val="00455E20"/>
    <w:rsid w:val="00456114"/>
    <w:rsid w:val="0045623E"/>
    <w:rsid w:val="00456971"/>
    <w:rsid w:val="00456AC7"/>
    <w:rsid w:val="0045742D"/>
    <w:rsid w:val="00457C5E"/>
    <w:rsid w:val="00457F1F"/>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288"/>
    <w:rsid w:val="00463337"/>
    <w:rsid w:val="00463448"/>
    <w:rsid w:val="004636FA"/>
    <w:rsid w:val="0046400B"/>
    <w:rsid w:val="004641A0"/>
    <w:rsid w:val="0046434B"/>
    <w:rsid w:val="00464A82"/>
    <w:rsid w:val="00464EE0"/>
    <w:rsid w:val="00465180"/>
    <w:rsid w:val="00465235"/>
    <w:rsid w:val="00465467"/>
    <w:rsid w:val="00465573"/>
    <w:rsid w:val="00465EB3"/>
    <w:rsid w:val="00466FCE"/>
    <w:rsid w:val="004670AB"/>
    <w:rsid w:val="00467A47"/>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1E3E"/>
    <w:rsid w:val="0048215F"/>
    <w:rsid w:val="00482389"/>
    <w:rsid w:val="004823CE"/>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4EB"/>
    <w:rsid w:val="004949D8"/>
    <w:rsid w:val="00494E75"/>
    <w:rsid w:val="00495071"/>
    <w:rsid w:val="004961DB"/>
    <w:rsid w:val="0049653E"/>
    <w:rsid w:val="00496BEF"/>
    <w:rsid w:val="00496DC2"/>
    <w:rsid w:val="00496E38"/>
    <w:rsid w:val="00497C03"/>
    <w:rsid w:val="004A01E1"/>
    <w:rsid w:val="004A0D01"/>
    <w:rsid w:val="004A0E00"/>
    <w:rsid w:val="004A15F7"/>
    <w:rsid w:val="004A1600"/>
    <w:rsid w:val="004A1AE5"/>
    <w:rsid w:val="004A1DAA"/>
    <w:rsid w:val="004A201F"/>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D5C"/>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08A0"/>
    <w:rsid w:val="004B1313"/>
    <w:rsid w:val="004B169E"/>
    <w:rsid w:val="004B19BB"/>
    <w:rsid w:val="004B1C42"/>
    <w:rsid w:val="004B24DB"/>
    <w:rsid w:val="004B269E"/>
    <w:rsid w:val="004B2700"/>
    <w:rsid w:val="004B2A67"/>
    <w:rsid w:val="004B2B31"/>
    <w:rsid w:val="004B2C33"/>
    <w:rsid w:val="004B2CDB"/>
    <w:rsid w:val="004B2DE8"/>
    <w:rsid w:val="004B2F6E"/>
    <w:rsid w:val="004B3C3F"/>
    <w:rsid w:val="004B45A2"/>
    <w:rsid w:val="004B46C3"/>
    <w:rsid w:val="004B4789"/>
    <w:rsid w:val="004B4A0F"/>
    <w:rsid w:val="004B4F6B"/>
    <w:rsid w:val="004B50E0"/>
    <w:rsid w:val="004B55EC"/>
    <w:rsid w:val="004B6208"/>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5FD0"/>
    <w:rsid w:val="004C63D6"/>
    <w:rsid w:val="004C660B"/>
    <w:rsid w:val="004C730E"/>
    <w:rsid w:val="004C7739"/>
    <w:rsid w:val="004C78B0"/>
    <w:rsid w:val="004C7AC8"/>
    <w:rsid w:val="004C7BDF"/>
    <w:rsid w:val="004C7FAD"/>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AF8"/>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085"/>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03"/>
    <w:rsid w:val="00507CAF"/>
    <w:rsid w:val="00510374"/>
    <w:rsid w:val="00510444"/>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5B0"/>
    <w:rsid w:val="005179DC"/>
    <w:rsid w:val="0052001B"/>
    <w:rsid w:val="005201F2"/>
    <w:rsid w:val="00520AE3"/>
    <w:rsid w:val="00521294"/>
    <w:rsid w:val="00521D65"/>
    <w:rsid w:val="005221A4"/>
    <w:rsid w:val="00523366"/>
    <w:rsid w:val="0052372B"/>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9B3"/>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814"/>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310"/>
    <w:rsid w:val="00546738"/>
    <w:rsid w:val="005467D6"/>
    <w:rsid w:val="00546942"/>
    <w:rsid w:val="00546D63"/>
    <w:rsid w:val="005471A3"/>
    <w:rsid w:val="005474B6"/>
    <w:rsid w:val="005474C6"/>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0EF"/>
    <w:rsid w:val="00553A48"/>
    <w:rsid w:val="00553ABB"/>
    <w:rsid w:val="0055410A"/>
    <w:rsid w:val="005546A4"/>
    <w:rsid w:val="005547CB"/>
    <w:rsid w:val="00554DF7"/>
    <w:rsid w:val="005552B9"/>
    <w:rsid w:val="00555520"/>
    <w:rsid w:val="00555713"/>
    <w:rsid w:val="00555772"/>
    <w:rsid w:val="00555884"/>
    <w:rsid w:val="00555D6F"/>
    <w:rsid w:val="00556680"/>
    <w:rsid w:val="005567BF"/>
    <w:rsid w:val="005569D2"/>
    <w:rsid w:val="00556F3D"/>
    <w:rsid w:val="005570E7"/>
    <w:rsid w:val="0055718D"/>
    <w:rsid w:val="00557464"/>
    <w:rsid w:val="005575DE"/>
    <w:rsid w:val="0055771C"/>
    <w:rsid w:val="00557A2C"/>
    <w:rsid w:val="00557CAB"/>
    <w:rsid w:val="00557D87"/>
    <w:rsid w:val="00560637"/>
    <w:rsid w:val="00560AC9"/>
    <w:rsid w:val="00561250"/>
    <w:rsid w:val="0056134D"/>
    <w:rsid w:val="00561A95"/>
    <w:rsid w:val="00561BF6"/>
    <w:rsid w:val="00562757"/>
    <w:rsid w:val="005627C0"/>
    <w:rsid w:val="00562CDC"/>
    <w:rsid w:val="00563FD2"/>
    <w:rsid w:val="0056434D"/>
    <w:rsid w:val="00564597"/>
    <w:rsid w:val="005648A0"/>
    <w:rsid w:val="00564EB9"/>
    <w:rsid w:val="00567191"/>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04"/>
    <w:rsid w:val="005836D0"/>
    <w:rsid w:val="00583DEF"/>
    <w:rsid w:val="00583E78"/>
    <w:rsid w:val="00584496"/>
    <w:rsid w:val="00584FAE"/>
    <w:rsid w:val="005852AA"/>
    <w:rsid w:val="00585867"/>
    <w:rsid w:val="00585C3A"/>
    <w:rsid w:val="00586013"/>
    <w:rsid w:val="0058628A"/>
    <w:rsid w:val="00586B34"/>
    <w:rsid w:val="00587117"/>
    <w:rsid w:val="0058759B"/>
    <w:rsid w:val="0058764D"/>
    <w:rsid w:val="005909AD"/>
    <w:rsid w:val="00590BF6"/>
    <w:rsid w:val="00591B9C"/>
    <w:rsid w:val="00592160"/>
    <w:rsid w:val="005923C9"/>
    <w:rsid w:val="0059284F"/>
    <w:rsid w:val="00592E68"/>
    <w:rsid w:val="0059323A"/>
    <w:rsid w:val="00593447"/>
    <w:rsid w:val="005937D1"/>
    <w:rsid w:val="00594131"/>
    <w:rsid w:val="005943C6"/>
    <w:rsid w:val="005946E2"/>
    <w:rsid w:val="0059486C"/>
    <w:rsid w:val="00594ED3"/>
    <w:rsid w:val="00595308"/>
    <w:rsid w:val="00595777"/>
    <w:rsid w:val="00595DA2"/>
    <w:rsid w:val="00595E51"/>
    <w:rsid w:val="00595E99"/>
    <w:rsid w:val="00596308"/>
    <w:rsid w:val="005968C4"/>
    <w:rsid w:val="0059715B"/>
    <w:rsid w:val="0059751D"/>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605"/>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76D"/>
    <w:rsid w:val="005C3BBA"/>
    <w:rsid w:val="005C4B4D"/>
    <w:rsid w:val="005C4DE3"/>
    <w:rsid w:val="005C5024"/>
    <w:rsid w:val="005C5372"/>
    <w:rsid w:val="005C5379"/>
    <w:rsid w:val="005C5425"/>
    <w:rsid w:val="005C5849"/>
    <w:rsid w:val="005C5A28"/>
    <w:rsid w:val="005C6222"/>
    <w:rsid w:val="005C6424"/>
    <w:rsid w:val="005C6B26"/>
    <w:rsid w:val="005C772B"/>
    <w:rsid w:val="005C7A54"/>
    <w:rsid w:val="005C7CAD"/>
    <w:rsid w:val="005C7CB8"/>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888"/>
    <w:rsid w:val="005E7A8C"/>
    <w:rsid w:val="005F00CC"/>
    <w:rsid w:val="005F06FA"/>
    <w:rsid w:val="005F06FD"/>
    <w:rsid w:val="005F0AB9"/>
    <w:rsid w:val="005F0B4C"/>
    <w:rsid w:val="005F0B53"/>
    <w:rsid w:val="005F0C46"/>
    <w:rsid w:val="005F1730"/>
    <w:rsid w:val="005F1FE4"/>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CC1"/>
    <w:rsid w:val="006004DE"/>
    <w:rsid w:val="00600AAB"/>
    <w:rsid w:val="00600B6C"/>
    <w:rsid w:val="00601072"/>
    <w:rsid w:val="00601097"/>
    <w:rsid w:val="006010BD"/>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A21"/>
    <w:rsid w:val="00625B24"/>
    <w:rsid w:val="0062657C"/>
    <w:rsid w:val="00626C25"/>
    <w:rsid w:val="00626E64"/>
    <w:rsid w:val="00626ECE"/>
    <w:rsid w:val="0062725A"/>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3D0"/>
    <w:rsid w:val="00635EDC"/>
    <w:rsid w:val="00635F56"/>
    <w:rsid w:val="00636094"/>
    <w:rsid w:val="0063633A"/>
    <w:rsid w:val="0063650D"/>
    <w:rsid w:val="00636A76"/>
    <w:rsid w:val="0063720A"/>
    <w:rsid w:val="00637369"/>
    <w:rsid w:val="006373C7"/>
    <w:rsid w:val="006379CE"/>
    <w:rsid w:val="00637DDD"/>
    <w:rsid w:val="00637E00"/>
    <w:rsid w:val="006401C6"/>
    <w:rsid w:val="00640207"/>
    <w:rsid w:val="00640222"/>
    <w:rsid w:val="0064055E"/>
    <w:rsid w:val="006409F3"/>
    <w:rsid w:val="00641061"/>
    <w:rsid w:val="006411DF"/>
    <w:rsid w:val="006419ED"/>
    <w:rsid w:val="006427DE"/>
    <w:rsid w:val="00642C85"/>
    <w:rsid w:val="00642D10"/>
    <w:rsid w:val="00642E65"/>
    <w:rsid w:val="00643769"/>
    <w:rsid w:val="00643891"/>
    <w:rsid w:val="00643ABD"/>
    <w:rsid w:val="00643DCD"/>
    <w:rsid w:val="00644200"/>
    <w:rsid w:val="0064428B"/>
    <w:rsid w:val="00644511"/>
    <w:rsid w:val="0064486C"/>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213"/>
    <w:rsid w:val="00671B4F"/>
    <w:rsid w:val="006725CC"/>
    <w:rsid w:val="0067273D"/>
    <w:rsid w:val="00672966"/>
    <w:rsid w:val="006735BC"/>
    <w:rsid w:val="00673BDE"/>
    <w:rsid w:val="00673EB7"/>
    <w:rsid w:val="00673FBF"/>
    <w:rsid w:val="006740F1"/>
    <w:rsid w:val="0067439E"/>
    <w:rsid w:val="00674460"/>
    <w:rsid w:val="006754D4"/>
    <w:rsid w:val="00675652"/>
    <w:rsid w:val="006758E5"/>
    <w:rsid w:val="00675D28"/>
    <w:rsid w:val="00675ECB"/>
    <w:rsid w:val="0067649C"/>
    <w:rsid w:val="006767B8"/>
    <w:rsid w:val="00677725"/>
    <w:rsid w:val="00677F10"/>
    <w:rsid w:val="0068013A"/>
    <w:rsid w:val="00680A97"/>
    <w:rsid w:val="00680F30"/>
    <w:rsid w:val="00680F72"/>
    <w:rsid w:val="00680F81"/>
    <w:rsid w:val="0068102D"/>
    <w:rsid w:val="00681254"/>
    <w:rsid w:val="00681307"/>
    <w:rsid w:val="006820C0"/>
    <w:rsid w:val="0068226B"/>
    <w:rsid w:val="00682E47"/>
    <w:rsid w:val="00682ED3"/>
    <w:rsid w:val="00683D7F"/>
    <w:rsid w:val="00683E9E"/>
    <w:rsid w:val="00684258"/>
    <w:rsid w:val="006845C9"/>
    <w:rsid w:val="00684C41"/>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1F47"/>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6244"/>
    <w:rsid w:val="006969D6"/>
    <w:rsid w:val="00696B6A"/>
    <w:rsid w:val="00696DD1"/>
    <w:rsid w:val="00697409"/>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DCD"/>
    <w:rsid w:val="006A5E26"/>
    <w:rsid w:val="006A6B3F"/>
    <w:rsid w:val="006A6B69"/>
    <w:rsid w:val="006A74C0"/>
    <w:rsid w:val="006A7574"/>
    <w:rsid w:val="006A78D9"/>
    <w:rsid w:val="006A7BDA"/>
    <w:rsid w:val="006B0489"/>
    <w:rsid w:val="006B05F5"/>
    <w:rsid w:val="006B0A30"/>
    <w:rsid w:val="006B11AA"/>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25C"/>
    <w:rsid w:val="006B7864"/>
    <w:rsid w:val="006C03B2"/>
    <w:rsid w:val="006C04CC"/>
    <w:rsid w:val="006C09DD"/>
    <w:rsid w:val="006C0B08"/>
    <w:rsid w:val="006C1142"/>
    <w:rsid w:val="006C1A29"/>
    <w:rsid w:val="006C1B3F"/>
    <w:rsid w:val="006C1F77"/>
    <w:rsid w:val="006C22BD"/>
    <w:rsid w:val="006C2604"/>
    <w:rsid w:val="006C2E01"/>
    <w:rsid w:val="006C2E3D"/>
    <w:rsid w:val="006C3309"/>
    <w:rsid w:val="006C375B"/>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7F3"/>
    <w:rsid w:val="006D0846"/>
    <w:rsid w:val="006D0C09"/>
    <w:rsid w:val="006D1863"/>
    <w:rsid w:val="006D1A23"/>
    <w:rsid w:val="006D1B83"/>
    <w:rsid w:val="006D1DFA"/>
    <w:rsid w:val="006D1F1A"/>
    <w:rsid w:val="006D2039"/>
    <w:rsid w:val="006D21FF"/>
    <w:rsid w:val="006D23C8"/>
    <w:rsid w:val="006D31AF"/>
    <w:rsid w:val="006D31DD"/>
    <w:rsid w:val="006D35CD"/>
    <w:rsid w:val="006D3D01"/>
    <w:rsid w:val="006D3F33"/>
    <w:rsid w:val="006D4133"/>
    <w:rsid w:val="006D4373"/>
    <w:rsid w:val="006D492A"/>
    <w:rsid w:val="006D493C"/>
    <w:rsid w:val="006D5457"/>
    <w:rsid w:val="006D59BF"/>
    <w:rsid w:val="006D5A62"/>
    <w:rsid w:val="006D5EC2"/>
    <w:rsid w:val="006D5FEF"/>
    <w:rsid w:val="006D6275"/>
    <w:rsid w:val="006D667A"/>
    <w:rsid w:val="006D696C"/>
    <w:rsid w:val="006D72E1"/>
    <w:rsid w:val="006D74C9"/>
    <w:rsid w:val="006D7598"/>
    <w:rsid w:val="006D7B93"/>
    <w:rsid w:val="006D7BBD"/>
    <w:rsid w:val="006D7C30"/>
    <w:rsid w:val="006D7D69"/>
    <w:rsid w:val="006D7DAD"/>
    <w:rsid w:val="006D7EC6"/>
    <w:rsid w:val="006E0566"/>
    <w:rsid w:val="006E076B"/>
    <w:rsid w:val="006E0B16"/>
    <w:rsid w:val="006E1135"/>
    <w:rsid w:val="006E1469"/>
    <w:rsid w:val="006E176F"/>
    <w:rsid w:val="006E1A68"/>
    <w:rsid w:val="006E1C34"/>
    <w:rsid w:val="006E1E45"/>
    <w:rsid w:val="006E22CC"/>
    <w:rsid w:val="006E3D3A"/>
    <w:rsid w:val="006E4646"/>
    <w:rsid w:val="006E512D"/>
    <w:rsid w:val="006E5477"/>
    <w:rsid w:val="006E554E"/>
    <w:rsid w:val="006E5AFE"/>
    <w:rsid w:val="006E696A"/>
    <w:rsid w:val="006E6C33"/>
    <w:rsid w:val="006E6F03"/>
    <w:rsid w:val="006E71A8"/>
    <w:rsid w:val="006E71B0"/>
    <w:rsid w:val="006E7496"/>
    <w:rsid w:val="006E7883"/>
    <w:rsid w:val="006E7969"/>
    <w:rsid w:val="006E7E49"/>
    <w:rsid w:val="006E7F71"/>
    <w:rsid w:val="006F0209"/>
    <w:rsid w:val="006F05C2"/>
    <w:rsid w:val="006F07F5"/>
    <w:rsid w:val="006F090B"/>
    <w:rsid w:val="006F0C12"/>
    <w:rsid w:val="006F0DB2"/>
    <w:rsid w:val="006F0E38"/>
    <w:rsid w:val="006F0EB1"/>
    <w:rsid w:val="006F1D86"/>
    <w:rsid w:val="006F1E30"/>
    <w:rsid w:val="006F20A6"/>
    <w:rsid w:val="006F291E"/>
    <w:rsid w:val="006F2FFF"/>
    <w:rsid w:val="006F3052"/>
    <w:rsid w:val="006F314D"/>
    <w:rsid w:val="006F38F2"/>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D30"/>
    <w:rsid w:val="00701F97"/>
    <w:rsid w:val="007029C4"/>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0D9B"/>
    <w:rsid w:val="0071127B"/>
    <w:rsid w:val="00711760"/>
    <w:rsid w:val="0071196B"/>
    <w:rsid w:val="00711A0F"/>
    <w:rsid w:val="00711AE4"/>
    <w:rsid w:val="00711B30"/>
    <w:rsid w:val="00711D10"/>
    <w:rsid w:val="00711D73"/>
    <w:rsid w:val="00712202"/>
    <w:rsid w:val="00712A0F"/>
    <w:rsid w:val="00712DEE"/>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7FD"/>
    <w:rsid w:val="007229BA"/>
    <w:rsid w:val="00722B61"/>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3FE"/>
    <w:rsid w:val="007279F1"/>
    <w:rsid w:val="00727E9F"/>
    <w:rsid w:val="0073128B"/>
    <w:rsid w:val="0073150C"/>
    <w:rsid w:val="0073171A"/>
    <w:rsid w:val="007325D3"/>
    <w:rsid w:val="00732885"/>
    <w:rsid w:val="00733858"/>
    <w:rsid w:val="00733A80"/>
    <w:rsid w:val="0073487C"/>
    <w:rsid w:val="0073497A"/>
    <w:rsid w:val="007351F6"/>
    <w:rsid w:val="0073532A"/>
    <w:rsid w:val="00735CBD"/>
    <w:rsid w:val="00735E35"/>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9E0"/>
    <w:rsid w:val="00741A56"/>
    <w:rsid w:val="007420C9"/>
    <w:rsid w:val="00742695"/>
    <w:rsid w:val="00742A51"/>
    <w:rsid w:val="00743468"/>
    <w:rsid w:val="007436B1"/>
    <w:rsid w:val="007436D5"/>
    <w:rsid w:val="00743867"/>
    <w:rsid w:val="00744055"/>
    <w:rsid w:val="0074443A"/>
    <w:rsid w:val="007445E5"/>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924"/>
    <w:rsid w:val="0076295C"/>
    <w:rsid w:val="00762A95"/>
    <w:rsid w:val="00762FA7"/>
    <w:rsid w:val="00763055"/>
    <w:rsid w:val="00763432"/>
    <w:rsid w:val="00763448"/>
    <w:rsid w:val="00763EB7"/>
    <w:rsid w:val="00764043"/>
    <w:rsid w:val="00764AC2"/>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CEE"/>
    <w:rsid w:val="00771CEB"/>
    <w:rsid w:val="00771E07"/>
    <w:rsid w:val="007721AD"/>
    <w:rsid w:val="00772232"/>
    <w:rsid w:val="007728F4"/>
    <w:rsid w:val="00772D15"/>
    <w:rsid w:val="00772DC3"/>
    <w:rsid w:val="007733C4"/>
    <w:rsid w:val="00773CB5"/>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CEC"/>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2FCD"/>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214"/>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2F93"/>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253"/>
    <w:rsid w:val="007B073B"/>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C15"/>
    <w:rsid w:val="007B7D58"/>
    <w:rsid w:val="007B7E59"/>
    <w:rsid w:val="007C0693"/>
    <w:rsid w:val="007C0880"/>
    <w:rsid w:val="007C0AE5"/>
    <w:rsid w:val="007C0AE9"/>
    <w:rsid w:val="007C0BD2"/>
    <w:rsid w:val="007C0F3A"/>
    <w:rsid w:val="007C0FA1"/>
    <w:rsid w:val="007C1065"/>
    <w:rsid w:val="007C107C"/>
    <w:rsid w:val="007C1328"/>
    <w:rsid w:val="007C14BD"/>
    <w:rsid w:val="007C1537"/>
    <w:rsid w:val="007C198E"/>
    <w:rsid w:val="007C1B94"/>
    <w:rsid w:val="007C1DFC"/>
    <w:rsid w:val="007C26FF"/>
    <w:rsid w:val="007C2A39"/>
    <w:rsid w:val="007C2AAF"/>
    <w:rsid w:val="007C301B"/>
    <w:rsid w:val="007C3045"/>
    <w:rsid w:val="007C3C91"/>
    <w:rsid w:val="007C3D88"/>
    <w:rsid w:val="007C3EE5"/>
    <w:rsid w:val="007C3F14"/>
    <w:rsid w:val="007C450E"/>
    <w:rsid w:val="007C508D"/>
    <w:rsid w:val="007C515A"/>
    <w:rsid w:val="007C52ED"/>
    <w:rsid w:val="007C52F0"/>
    <w:rsid w:val="007C56CE"/>
    <w:rsid w:val="007C5CE6"/>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11B6"/>
    <w:rsid w:val="007D149C"/>
    <w:rsid w:val="007D163B"/>
    <w:rsid w:val="007D1B7C"/>
    <w:rsid w:val="007D214A"/>
    <w:rsid w:val="007D2EE7"/>
    <w:rsid w:val="007D357E"/>
    <w:rsid w:val="007D3889"/>
    <w:rsid w:val="007D39D7"/>
    <w:rsid w:val="007D478D"/>
    <w:rsid w:val="007D4834"/>
    <w:rsid w:val="007D4838"/>
    <w:rsid w:val="007D4956"/>
    <w:rsid w:val="007D4FF2"/>
    <w:rsid w:val="007D5033"/>
    <w:rsid w:val="007D512C"/>
    <w:rsid w:val="007D526F"/>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05A"/>
    <w:rsid w:val="007F3960"/>
    <w:rsid w:val="007F3FB0"/>
    <w:rsid w:val="007F43A9"/>
    <w:rsid w:val="007F54CD"/>
    <w:rsid w:val="007F5605"/>
    <w:rsid w:val="007F5608"/>
    <w:rsid w:val="007F5874"/>
    <w:rsid w:val="007F5C79"/>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70F"/>
    <w:rsid w:val="00802FDA"/>
    <w:rsid w:val="00803160"/>
    <w:rsid w:val="008036F8"/>
    <w:rsid w:val="0080397E"/>
    <w:rsid w:val="00803E2E"/>
    <w:rsid w:val="00803FD6"/>
    <w:rsid w:val="008041E1"/>
    <w:rsid w:val="00804867"/>
    <w:rsid w:val="00804B2F"/>
    <w:rsid w:val="00804C2A"/>
    <w:rsid w:val="00804D80"/>
    <w:rsid w:val="008050E9"/>
    <w:rsid w:val="008053AD"/>
    <w:rsid w:val="00805D11"/>
    <w:rsid w:val="0080656E"/>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C92"/>
    <w:rsid w:val="00816D94"/>
    <w:rsid w:val="00816D9C"/>
    <w:rsid w:val="00817151"/>
    <w:rsid w:val="0081787C"/>
    <w:rsid w:val="00817B8F"/>
    <w:rsid w:val="00817C96"/>
    <w:rsid w:val="00817CB0"/>
    <w:rsid w:val="00817D2A"/>
    <w:rsid w:val="00817F27"/>
    <w:rsid w:val="008208A5"/>
    <w:rsid w:val="00820A96"/>
    <w:rsid w:val="00820C15"/>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5F1B"/>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66B"/>
    <w:rsid w:val="00845A92"/>
    <w:rsid w:val="00845F51"/>
    <w:rsid w:val="00846106"/>
    <w:rsid w:val="00846273"/>
    <w:rsid w:val="00846467"/>
    <w:rsid w:val="00846661"/>
    <w:rsid w:val="00846AC4"/>
    <w:rsid w:val="00846C77"/>
    <w:rsid w:val="00846E99"/>
    <w:rsid w:val="00847964"/>
    <w:rsid w:val="00847991"/>
    <w:rsid w:val="00847C4E"/>
    <w:rsid w:val="00847F69"/>
    <w:rsid w:val="00850AE8"/>
    <w:rsid w:val="00850B13"/>
    <w:rsid w:val="00851B22"/>
    <w:rsid w:val="0085208C"/>
    <w:rsid w:val="00852338"/>
    <w:rsid w:val="008525FA"/>
    <w:rsid w:val="00852AA6"/>
    <w:rsid w:val="00853C45"/>
    <w:rsid w:val="00854090"/>
    <w:rsid w:val="008540C8"/>
    <w:rsid w:val="00854983"/>
    <w:rsid w:val="00854A91"/>
    <w:rsid w:val="00854E0E"/>
    <w:rsid w:val="00856281"/>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6FE"/>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F79"/>
    <w:rsid w:val="00875FBD"/>
    <w:rsid w:val="00876AC7"/>
    <w:rsid w:val="00877321"/>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581"/>
    <w:rsid w:val="008876DF"/>
    <w:rsid w:val="00887771"/>
    <w:rsid w:val="00887FEF"/>
    <w:rsid w:val="0089015D"/>
    <w:rsid w:val="00890450"/>
    <w:rsid w:val="008907B2"/>
    <w:rsid w:val="00890BCD"/>
    <w:rsid w:val="00890E0D"/>
    <w:rsid w:val="00890F04"/>
    <w:rsid w:val="00890FBE"/>
    <w:rsid w:val="00891F63"/>
    <w:rsid w:val="00892253"/>
    <w:rsid w:val="008922DF"/>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6ED"/>
    <w:rsid w:val="008A3898"/>
    <w:rsid w:val="008A3FC5"/>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1D1B"/>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C1161"/>
    <w:rsid w:val="008C2135"/>
    <w:rsid w:val="008C2236"/>
    <w:rsid w:val="008C2426"/>
    <w:rsid w:val="008C2453"/>
    <w:rsid w:val="008C26B4"/>
    <w:rsid w:val="008C2767"/>
    <w:rsid w:val="008C2857"/>
    <w:rsid w:val="008C2BC8"/>
    <w:rsid w:val="008C3466"/>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3D0D"/>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8A"/>
    <w:rsid w:val="008E76C6"/>
    <w:rsid w:val="008E7DB3"/>
    <w:rsid w:val="008E7F9D"/>
    <w:rsid w:val="008F005E"/>
    <w:rsid w:val="008F0090"/>
    <w:rsid w:val="008F01AB"/>
    <w:rsid w:val="008F044C"/>
    <w:rsid w:val="008F0460"/>
    <w:rsid w:val="008F06E5"/>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1A2A"/>
    <w:rsid w:val="009022BC"/>
    <w:rsid w:val="0090255A"/>
    <w:rsid w:val="00902686"/>
    <w:rsid w:val="00902734"/>
    <w:rsid w:val="00903281"/>
    <w:rsid w:val="009036BA"/>
    <w:rsid w:val="00903F0F"/>
    <w:rsid w:val="00903F59"/>
    <w:rsid w:val="0090421A"/>
    <w:rsid w:val="009045C7"/>
    <w:rsid w:val="0090480E"/>
    <w:rsid w:val="00904A62"/>
    <w:rsid w:val="00904B6D"/>
    <w:rsid w:val="00904D35"/>
    <w:rsid w:val="00904D3D"/>
    <w:rsid w:val="00904E71"/>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50"/>
    <w:rsid w:val="0091610F"/>
    <w:rsid w:val="009161BA"/>
    <w:rsid w:val="00917948"/>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085"/>
    <w:rsid w:val="00950781"/>
    <w:rsid w:val="009509D7"/>
    <w:rsid w:val="00950B09"/>
    <w:rsid w:val="00950DD1"/>
    <w:rsid w:val="00950FFB"/>
    <w:rsid w:val="0095130F"/>
    <w:rsid w:val="00951417"/>
    <w:rsid w:val="0095154C"/>
    <w:rsid w:val="0095183E"/>
    <w:rsid w:val="00951995"/>
    <w:rsid w:val="00951C7E"/>
    <w:rsid w:val="00951CF6"/>
    <w:rsid w:val="0095261D"/>
    <w:rsid w:val="009526F1"/>
    <w:rsid w:val="00952ACA"/>
    <w:rsid w:val="00952C70"/>
    <w:rsid w:val="00953424"/>
    <w:rsid w:val="009537A7"/>
    <w:rsid w:val="00953B1F"/>
    <w:rsid w:val="00953C21"/>
    <w:rsid w:val="009548C3"/>
    <w:rsid w:val="00954E67"/>
    <w:rsid w:val="0095506D"/>
    <w:rsid w:val="009551B9"/>
    <w:rsid w:val="00955394"/>
    <w:rsid w:val="009555E2"/>
    <w:rsid w:val="009557DF"/>
    <w:rsid w:val="00955A2E"/>
    <w:rsid w:val="00955B1F"/>
    <w:rsid w:val="00955D2B"/>
    <w:rsid w:val="00955D6A"/>
    <w:rsid w:val="00955E8D"/>
    <w:rsid w:val="00956101"/>
    <w:rsid w:val="00956957"/>
    <w:rsid w:val="009573C6"/>
    <w:rsid w:val="00957487"/>
    <w:rsid w:val="0095766D"/>
    <w:rsid w:val="00957B6B"/>
    <w:rsid w:val="00957D9C"/>
    <w:rsid w:val="00957E93"/>
    <w:rsid w:val="009603AB"/>
    <w:rsid w:val="00960475"/>
    <w:rsid w:val="00960479"/>
    <w:rsid w:val="009607AF"/>
    <w:rsid w:val="00960A88"/>
    <w:rsid w:val="00960C68"/>
    <w:rsid w:val="00960CB6"/>
    <w:rsid w:val="00960D27"/>
    <w:rsid w:val="00961023"/>
    <w:rsid w:val="009611DA"/>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E1E"/>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5ABF"/>
    <w:rsid w:val="009765CF"/>
    <w:rsid w:val="00976989"/>
    <w:rsid w:val="00976D1B"/>
    <w:rsid w:val="00976FFB"/>
    <w:rsid w:val="00977852"/>
    <w:rsid w:val="009778AB"/>
    <w:rsid w:val="0098036D"/>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4206"/>
    <w:rsid w:val="00984C8E"/>
    <w:rsid w:val="00984C97"/>
    <w:rsid w:val="0098511E"/>
    <w:rsid w:val="00985133"/>
    <w:rsid w:val="0098541D"/>
    <w:rsid w:val="00985BA2"/>
    <w:rsid w:val="00985CA4"/>
    <w:rsid w:val="00986956"/>
    <w:rsid w:val="00986B31"/>
    <w:rsid w:val="00987053"/>
    <w:rsid w:val="009873AF"/>
    <w:rsid w:val="009875A6"/>
    <w:rsid w:val="009876A0"/>
    <w:rsid w:val="009879B5"/>
    <w:rsid w:val="009879F4"/>
    <w:rsid w:val="00987A56"/>
    <w:rsid w:val="00987E33"/>
    <w:rsid w:val="0099005F"/>
    <w:rsid w:val="009908F7"/>
    <w:rsid w:val="00990E93"/>
    <w:rsid w:val="009917F3"/>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A69"/>
    <w:rsid w:val="00997CA3"/>
    <w:rsid w:val="009A0212"/>
    <w:rsid w:val="009A031F"/>
    <w:rsid w:val="009A0C1F"/>
    <w:rsid w:val="009A12A5"/>
    <w:rsid w:val="009A1DC8"/>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EEF"/>
    <w:rsid w:val="009D6F4D"/>
    <w:rsid w:val="009D75A4"/>
    <w:rsid w:val="009D785E"/>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534"/>
    <w:rsid w:val="009F5606"/>
    <w:rsid w:val="009F5CA4"/>
    <w:rsid w:val="009F6410"/>
    <w:rsid w:val="009F6457"/>
    <w:rsid w:val="009F7169"/>
    <w:rsid w:val="009F7883"/>
    <w:rsid w:val="009F79BE"/>
    <w:rsid w:val="009F7B16"/>
    <w:rsid w:val="009F7E80"/>
    <w:rsid w:val="00A0018E"/>
    <w:rsid w:val="00A0073B"/>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92B"/>
    <w:rsid w:val="00A13B10"/>
    <w:rsid w:val="00A13CF1"/>
    <w:rsid w:val="00A145D0"/>
    <w:rsid w:val="00A157EC"/>
    <w:rsid w:val="00A158D3"/>
    <w:rsid w:val="00A15F2F"/>
    <w:rsid w:val="00A16150"/>
    <w:rsid w:val="00A1636F"/>
    <w:rsid w:val="00A163A7"/>
    <w:rsid w:val="00A16510"/>
    <w:rsid w:val="00A1686F"/>
    <w:rsid w:val="00A16D5B"/>
    <w:rsid w:val="00A17180"/>
    <w:rsid w:val="00A172B6"/>
    <w:rsid w:val="00A17345"/>
    <w:rsid w:val="00A17648"/>
    <w:rsid w:val="00A1789B"/>
    <w:rsid w:val="00A179CC"/>
    <w:rsid w:val="00A17FA0"/>
    <w:rsid w:val="00A20232"/>
    <w:rsid w:val="00A205BF"/>
    <w:rsid w:val="00A205D4"/>
    <w:rsid w:val="00A2104B"/>
    <w:rsid w:val="00A210E9"/>
    <w:rsid w:val="00A214C4"/>
    <w:rsid w:val="00A21869"/>
    <w:rsid w:val="00A218AE"/>
    <w:rsid w:val="00A21A9D"/>
    <w:rsid w:val="00A21AAA"/>
    <w:rsid w:val="00A21BF5"/>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3AB"/>
    <w:rsid w:val="00A265D9"/>
    <w:rsid w:val="00A26883"/>
    <w:rsid w:val="00A26B63"/>
    <w:rsid w:val="00A26D60"/>
    <w:rsid w:val="00A26EE0"/>
    <w:rsid w:val="00A2702B"/>
    <w:rsid w:val="00A279DC"/>
    <w:rsid w:val="00A27EDA"/>
    <w:rsid w:val="00A303B8"/>
    <w:rsid w:val="00A305FB"/>
    <w:rsid w:val="00A30703"/>
    <w:rsid w:val="00A30BAE"/>
    <w:rsid w:val="00A3135B"/>
    <w:rsid w:val="00A313D0"/>
    <w:rsid w:val="00A314A9"/>
    <w:rsid w:val="00A31591"/>
    <w:rsid w:val="00A31C49"/>
    <w:rsid w:val="00A31E88"/>
    <w:rsid w:val="00A321EE"/>
    <w:rsid w:val="00A3226E"/>
    <w:rsid w:val="00A32284"/>
    <w:rsid w:val="00A325C2"/>
    <w:rsid w:val="00A325CC"/>
    <w:rsid w:val="00A327E2"/>
    <w:rsid w:val="00A329BB"/>
    <w:rsid w:val="00A32C37"/>
    <w:rsid w:val="00A3331F"/>
    <w:rsid w:val="00A337E6"/>
    <w:rsid w:val="00A3393A"/>
    <w:rsid w:val="00A34685"/>
    <w:rsid w:val="00A34DA0"/>
    <w:rsid w:val="00A35A0B"/>
    <w:rsid w:val="00A35BD0"/>
    <w:rsid w:val="00A362CB"/>
    <w:rsid w:val="00A368E3"/>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920"/>
    <w:rsid w:val="00A44E28"/>
    <w:rsid w:val="00A44F39"/>
    <w:rsid w:val="00A45371"/>
    <w:rsid w:val="00A4570E"/>
    <w:rsid w:val="00A4579D"/>
    <w:rsid w:val="00A45A3B"/>
    <w:rsid w:val="00A45C5B"/>
    <w:rsid w:val="00A45EFA"/>
    <w:rsid w:val="00A46451"/>
    <w:rsid w:val="00A46AE4"/>
    <w:rsid w:val="00A46FAD"/>
    <w:rsid w:val="00A47B4B"/>
    <w:rsid w:val="00A5044D"/>
    <w:rsid w:val="00A50B00"/>
    <w:rsid w:val="00A50D49"/>
    <w:rsid w:val="00A511FB"/>
    <w:rsid w:val="00A514EB"/>
    <w:rsid w:val="00A521E0"/>
    <w:rsid w:val="00A524C8"/>
    <w:rsid w:val="00A5291D"/>
    <w:rsid w:val="00A52EDB"/>
    <w:rsid w:val="00A52EED"/>
    <w:rsid w:val="00A532E0"/>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B"/>
    <w:rsid w:val="00A623EF"/>
    <w:rsid w:val="00A62454"/>
    <w:rsid w:val="00A627E0"/>
    <w:rsid w:val="00A62953"/>
    <w:rsid w:val="00A63244"/>
    <w:rsid w:val="00A6367F"/>
    <w:rsid w:val="00A63872"/>
    <w:rsid w:val="00A63A37"/>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A8"/>
    <w:rsid w:val="00A84EBF"/>
    <w:rsid w:val="00A85237"/>
    <w:rsid w:val="00A8523D"/>
    <w:rsid w:val="00A85661"/>
    <w:rsid w:val="00A85FFF"/>
    <w:rsid w:val="00A86742"/>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A81"/>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28F"/>
    <w:rsid w:val="00AC0CC3"/>
    <w:rsid w:val="00AC125F"/>
    <w:rsid w:val="00AC1281"/>
    <w:rsid w:val="00AC21BA"/>
    <w:rsid w:val="00AC22C7"/>
    <w:rsid w:val="00AC26C7"/>
    <w:rsid w:val="00AC2D4E"/>
    <w:rsid w:val="00AC3084"/>
    <w:rsid w:val="00AC31A8"/>
    <w:rsid w:val="00AC3431"/>
    <w:rsid w:val="00AC38E9"/>
    <w:rsid w:val="00AC3B62"/>
    <w:rsid w:val="00AC45D6"/>
    <w:rsid w:val="00AC4D1B"/>
    <w:rsid w:val="00AC4D53"/>
    <w:rsid w:val="00AC4D9E"/>
    <w:rsid w:val="00AC4E2E"/>
    <w:rsid w:val="00AC5978"/>
    <w:rsid w:val="00AC5C2A"/>
    <w:rsid w:val="00AC61B3"/>
    <w:rsid w:val="00AC63F4"/>
    <w:rsid w:val="00AC6490"/>
    <w:rsid w:val="00AC6786"/>
    <w:rsid w:val="00AC7470"/>
    <w:rsid w:val="00AC759B"/>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57E1"/>
    <w:rsid w:val="00AD5F7C"/>
    <w:rsid w:val="00AD6980"/>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E7C98"/>
    <w:rsid w:val="00AF0311"/>
    <w:rsid w:val="00AF0FFE"/>
    <w:rsid w:val="00AF1414"/>
    <w:rsid w:val="00AF15C3"/>
    <w:rsid w:val="00AF19CD"/>
    <w:rsid w:val="00AF25F3"/>
    <w:rsid w:val="00AF27A9"/>
    <w:rsid w:val="00AF28B0"/>
    <w:rsid w:val="00AF2DED"/>
    <w:rsid w:val="00AF3560"/>
    <w:rsid w:val="00AF3C80"/>
    <w:rsid w:val="00AF3C8C"/>
    <w:rsid w:val="00AF4095"/>
    <w:rsid w:val="00AF41FC"/>
    <w:rsid w:val="00AF4447"/>
    <w:rsid w:val="00AF457C"/>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65C"/>
    <w:rsid w:val="00B01CC2"/>
    <w:rsid w:val="00B01F0D"/>
    <w:rsid w:val="00B02014"/>
    <w:rsid w:val="00B0226D"/>
    <w:rsid w:val="00B023FC"/>
    <w:rsid w:val="00B02A4C"/>
    <w:rsid w:val="00B02AD0"/>
    <w:rsid w:val="00B03101"/>
    <w:rsid w:val="00B039CE"/>
    <w:rsid w:val="00B03BB8"/>
    <w:rsid w:val="00B03D26"/>
    <w:rsid w:val="00B04451"/>
    <w:rsid w:val="00B04AD7"/>
    <w:rsid w:val="00B04D36"/>
    <w:rsid w:val="00B04F11"/>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32CB"/>
    <w:rsid w:val="00B233A9"/>
    <w:rsid w:val="00B239CC"/>
    <w:rsid w:val="00B23C57"/>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F7F"/>
    <w:rsid w:val="00B33126"/>
    <w:rsid w:val="00B33452"/>
    <w:rsid w:val="00B338CE"/>
    <w:rsid w:val="00B3396B"/>
    <w:rsid w:val="00B33B6C"/>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86E"/>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5D2F"/>
    <w:rsid w:val="00B664EC"/>
    <w:rsid w:val="00B66801"/>
    <w:rsid w:val="00B668B4"/>
    <w:rsid w:val="00B66FFC"/>
    <w:rsid w:val="00B6796C"/>
    <w:rsid w:val="00B67B2B"/>
    <w:rsid w:val="00B7017E"/>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73F"/>
    <w:rsid w:val="00B75A5C"/>
    <w:rsid w:val="00B7646F"/>
    <w:rsid w:val="00B77062"/>
    <w:rsid w:val="00B7709F"/>
    <w:rsid w:val="00B770A1"/>
    <w:rsid w:val="00B77104"/>
    <w:rsid w:val="00B774CC"/>
    <w:rsid w:val="00B77B57"/>
    <w:rsid w:val="00B77D8A"/>
    <w:rsid w:val="00B8053A"/>
    <w:rsid w:val="00B80795"/>
    <w:rsid w:val="00B80F5B"/>
    <w:rsid w:val="00B81578"/>
    <w:rsid w:val="00B8166A"/>
    <w:rsid w:val="00B81684"/>
    <w:rsid w:val="00B817F4"/>
    <w:rsid w:val="00B81F1C"/>
    <w:rsid w:val="00B820AE"/>
    <w:rsid w:val="00B821AB"/>
    <w:rsid w:val="00B823C6"/>
    <w:rsid w:val="00B82A8C"/>
    <w:rsid w:val="00B830F7"/>
    <w:rsid w:val="00B8321E"/>
    <w:rsid w:val="00B837F5"/>
    <w:rsid w:val="00B83AC3"/>
    <w:rsid w:val="00B83DAC"/>
    <w:rsid w:val="00B83DF6"/>
    <w:rsid w:val="00B84BE8"/>
    <w:rsid w:val="00B855A8"/>
    <w:rsid w:val="00B85837"/>
    <w:rsid w:val="00B85F67"/>
    <w:rsid w:val="00B86557"/>
    <w:rsid w:val="00B86D87"/>
    <w:rsid w:val="00B87324"/>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059"/>
    <w:rsid w:val="00B977E6"/>
    <w:rsid w:val="00B97E1B"/>
    <w:rsid w:val="00BA067F"/>
    <w:rsid w:val="00BA13E0"/>
    <w:rsid w:val="00BA1704"/>
    <w:rsid w:val="00BA17C4"/>
    <w:rsid w:val="00BA270E"/>
    <w:rsid w:val="00BA2729"/>
    <w:rsid w:val="00BA283C"/>
    <w:rsid w:val="00BA2AEB"/>
    <w:rsid w:val="00BA2B01"/>
    <w:rsid w:val="00BA2B41"/>
    <w:rsid w:val="00BA3603"/>
    <w:rsid w:val="00BA388C"/>
    <w:rsid w:val="00BA3974"/>
    <w:rsid w:val="00BA3C13"/>
    <w:rsid w:val="00BA3CC9"/>
    <w:rsid w:val="00BA3D2F"/>
    <w:rsid w:val="00BA3F29"/>
    <w:rsid w:val="00BA40BE"/>
    <w:rsid w:val="00BA48E0"/>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A86"/>
    <w:rsid w:val="00BB0D75"/>
    <w:rsid w:val="00BB1286"/>
    <w:rsid w:val="00BB1C4F"/>
    <w:rsid w:val="00BB20E7"/>
    <w:rsid w:val="00BB225D"/>
    <w:rsid w:val="00BB277B"/>
    <w:rsid w:val="00BB2835"/>
    <w:rsid w:val="00BB284D"/>
    <w:rsid w:val="00BB365A"/>
    <w:rsid w:val="00BB37B0"/>
    <w:rsid w:val="00BB3D91"/>
    <w:rsid w:val="00BB3F4C"/>
    <w:rsid w:val="00BB46A9"/>
    <w:rsid w:val="00BB4A42"/>
    <w:rsid w:val="00BB5075"/>
    <w:rsid w:val="00BB5321"/>
    <w:rsid w:val="00BB5641"/>
    <w:rsid w:val="00BB56F2"/>
    <w:rsid w:val="00BB57E0"/>
    <w:rsid w:val="00BB5846"/>
    <w:rsid w:val="00BB61DC"/>
    <w:rsid w:val="00BB6258"/>
    <w:rsid w:val="00BB6431"/>
    <w:rsid w:val="00BB645D"/>
    <w:rsid w:val="00BB6472"/>
    <w:rsid w:val="00BB71EC"/>
    <w:rsid w:val="00BB724B"/>
    <w:rsid w:val="00BB740F"/>
    <w:rsid w:val="00BB7DB1"/>
    <w:rsid w:val="00BC0AE6"/>
    <w:rsid w:val="00BC143C"/>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410"/>
    <w:rsid w:val="00BD071D"/>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857"/>
    <w:rsid w:val="00BE5C7E"/>
    <w:rsid w:val="00BE5CD9"/>
    <w:rsid w:val="00BE65B3"/>
    <w:rsid w:val="00BE68B9"/>
    <w:rsid w:val="00BE7265"/>
    <w:rsid w:val="00BE7B27"/>
    <w:rsid w:val="00BF02E6"/>
    <w:rsid w:val="00BF0A66"/>
    <w:rsid w:val="00BF10D2"/>
    <w:rsid w:val="00BF10D6"/>
    <w:rsid w:val="00BF120B"/>
    <w:rsid w:val="00BF1309"/>
    <w:rsid w:val="00BF18B9"/>
    <w:rsid w:val="00BF1B70"/>
    <w:rsid w:val="00BF220D"/>
    <w:rsid w:val="00BF2484"/>
    <w:rsid w:val="00BF2817"/>
    <w:rsid w:val="00BF29CE"/>
    <w:rsid w:val="00BF2C65"/>
    <w:rsid w:val="00BF31CB"/>
    <w:rsid w:val="00BF3AE6"/>
    <w:rsid w:val="00BF3C10"/>
    <w:rsid w:val="00BF46F1"/>
    <w:rsid w:val="00BF4923"/>
    <w:rsid w:val="00BF4B69"/>
    <w:rsid w:val="00BF4C99"/>
    <w:rsid w:val="00BF52E8"/>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AE4"/>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07E14"/>
    <w:rsid w:val="00C104CE"/>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38D9"/>
    <w:rsid w:val="00C2423A"/>
    <w:rsid w:val="00C244D8"/>
    <w:rsid w:val="00C24789"/>
    <w:rsid w:val="00C24EE5"/>
    <w:rsid w:val="00C250A4"/>
    <w:rsid w:val="00C250CF"/>
    <w:rsid w:val="00C2544D"/>
    <w:rsid w:val="00C26871"/>
    <w:rsid w:val="00C2695A"/>
    <w:rsid w:val="00C26EB2"/>
    <w:rsid w:val="00C27156"/>
    <w:rsid w:val="00C274BE"/>
    <w:rsid w:val="00C275D9"/>
    <w:rsid w:val="00C2769D"/>
    <w:rsid w:val="00C27CD4"/>
    <w:rsid w:val="00C27D33"/>
    <w:rsid w:val="00C27E49"/>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2B4"/>
    <w:rsid w:val="00C42784"/>
    <w:rsid w:val="00C429E1"/>
    <w:rsid w:val="00C439F0"/>
    <w:rsid w:val="00C43CE7"/>
    <w:rsid w:val="00C44189"/>
    <w:rsid w:val="00C447FB"/>
    <w:rsid w:val="00C44F96"/>
    <w:rsid w:val="00C44FF2"/>
    <w:rsid w:val="00C4587D"/>
    <w:rsid w:val="00C45C66"/>
    <w:rsid w:val="00C470AA"/>
    <w:rsid w:val="00C4717C"/>
    <w:rsid w:val="00C47AE8"/>
    <w:rsid w:val="00C47B93"/>
    <w:rsid w:val="00C47BDE"/>
    <w:rsid w:val="00C47EC4"/>
    <w:rsid w:val="00C50227"/>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DB5"/>
    <w:rsid w:val="00C8198E"/>
    <w:rsid w:val="00C81B30"/>
    <w:rsid w:val="00C81B84"/>
    <w:rsid w:val="00C8220B"/>
    <w:rsid w:val="00C822C6"/>
    <w:rsid w:val="00C82387"/>
    <w:rsid w:val="00C823D0"/>
    <w:rsid w:val="00C82732"/>
    <w:rsid w:val="00C83012"/>
    <w:rsid w:val="00C831FC"/>
    <w:rsid w:val="00C8395C"/>
    <w:rsid w:val="00C83D50"/>
    <w:rsid w:val="00C84231"/>
    <w:rsid w:val="00C847C8"/>
    <w:rsid w:val="00C84D5A"/>
    <w:rsid w:val="00C85034"/>
    <w:rsid w:val="00C8534D"/>
    <w:rsid w:val="00C85460"/>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4E7A"/>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C56"/>
    <w:rsid w:val="00CA49C0"/>
    <w:rsid w:val="00CA4A24"/>
    <w:rsid w:val="00CA4A3F"/>
    <w:rsid w:val="00CA4C14"/>
    <w:rsid w:val="00CA4F58"/>
    <w:rsid w:val="00CA51A0"/>
    <w:rsid w:val="00CA5DA3"/>
    <w:rsid w:val="00CA5F11"/>
    <w:rsid w:val="00CA6156"/>
    <w:rsid w:val="00CA6164"/>
    <w:rsid w:val="00CA6BDF"/>
    <w:rsid w:val="00CA7239"/>
    <w:rsid w:val="00CB010F"/>
    <w:rsid w:val="00CB01BC"/>
    <w:rsid w:val="00CB03CF"/>
    <w:rsid w:val="00CB047F"/>
    <w:rsid w:val="00CB11BD"/>
    <w:rsid w:val="00CB1368"/>
    <w:rsid w:val="00CB167F"/>
    <w:rsid w:val="00CB1C10"/>
    <w:rsid w:val="00CB1F2A"/>
    <w:rsid w:val="00CB299C"/>
    <w:rsid w:val="00CB2BBA"/>
    <w:rsid w:val="00CB35ED"/>
    <w:rsid w:val="00CB39EB"/>
    <w:rsid w:val="00CB41E7"/>
    <w:rsid w:val="00CB480A"/>
    <w:rsid w:val="00CB4FA5"/>
    <w:rsid w:val="00CB5008"/>
    <w:rsid w:val="00CB50DE"/>
    <w:rsid w:val="00CB586B"/>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EF6"/>
    <w:rsid w:val="00CC4F58"/>
    <w:rsid w:val="00CC57AE"/>
    <w:rsid w:val="00CC606C"/>
    <w:rsid w:val="00CC620F"/>
    <w:rsid w:val="00CC728B"/>
    <w:rsid w:val="00CC7356"/>
    <w:rsid w:val="00CC74D5"/>
    <w:rsid w:val="00CC7A6D"/>
    <w:rsid w:val="00CC7DF5"/>
    <w:rsid w:val="00CC7E6E"/>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858"/>
    <w:rsid w:val="00CE2D25"/>
    <w:rsid w:val="00CE3257"/>
    <w:rsid w:val="00CE38AA"/>
    <w:rsid w:val="00CE3A60"/>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639"/>
    <w:rsid w:val="00CF2EF5"/>
    <w:rsid w:val="00CF2FBF"/>
    <w:rsid w:val="00CF33BA"/>
    <w:rsid w:val="00CF3E2B"/>
    <w:rsid w:val="00CF3F01"/>
    <w:rsid w:val="00CF4050"/>
    <w:rsid w:val="00CF41AE"/>
    <w:rsid w:val="00CF42E9"/>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25B"/>
    <w:rsid w:val="00D0033A"/>
    <w:rsid w:val="00D00522"/>
    <w:rsid w:val="00D00B22"/>
    <w:rsid w:val="00D00FCA"/>
    <w:rsid w:val="00D01752"/>
    <w:rsid w:val="00D017EE"/>
    <w:rsid w:val="00D01C73"/>
    <w:rsid w:val="00D02216"/>
    <w:rsid w:val="00D02369"/>
    <w:rsid w:val="00D02683"/>
    <w:rsid w:val="00D02AFC"/>
    <w:rsid w:val="00D02C36"/>
    <w:rsid w:val="00D02E17"/>
    <w:rsid w:val="00D02F2F"/>
    <w:rsid w:val="00D0321D"/>
    <w:rsid w:val="00D04A63"/>
    <w:rsid w:val="00D04FC8"/>
    <w:rsid w:val="00D0505B"/>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552A"/>
    <w:rsid w:val="00D15D9D"/>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6090"/>
    <w:rsid w:val="00D261FB"/>
    <w:rsid w:val="00D26283"/>
    <w:rsid w:val="00D263B5"/>
    <w:rsid w:val="00D26586"/>
    <w:rsid w:val="00D2664C"/>
    <w:rsid w:val="00D2667F"/>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8B2"/>
    <w:rsid w:val="00D359BB"/>
    <w:rsid w:val="00D35B43"/>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471"/>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621"/>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949"/>
    <w:rsid w:val="00D629D3"/>
    <w:rsid w:val="00D62DEC"/>
    <w:rsid w:val="00D62E00"/>
    <w:rsid w:val="00D63BAD"/>
    <w:rsid w:val="00D6410E"/>
    <w:rsid w:val="00D6420A"/>
    <w:rsid w:val="00D6447E"/>
    <w:rsid w:val="00D645BF"/>
    <w:rsid w:val="00D647F9"/>
    <w:rsid w:val="00D6485C"/>
    <w:rsid w:val="00D64CB8"/>
    <w:rsid w:val="00D651D9"/>
    <w:rsid w:val="00D65404"/>
    <w:rsid w:val="00D6575A"/>
    <w:rsid w:val="00D65837"/>
    <w:rsid w:val="00D65DD6"/>
    <w:rsid w:val="00D66008"/>
    <w:rsid w:val="00D66022"/>
    <w:rsid w:val="00D66065"/>
    <w:rsid w:val="00D669EA"/>
    <w:rsid w:val="00D66C66"/>
    <w:rsid w:val="00D66CE6"/>
    <w:rsid w:val="00D66CEF"/>
    <w:rsid w:val="00D66DAA"/>
    <w:rsid w:val="00D671EF"/>
    <w:rsid w:val="00D67888"/>
    <w:rsid w:val="00D7010A"/>
    <w:rsid w:val="00D7040B"/>
    <w:rsid w:val="00D7066F"/>
    <w:rsid w:val="00D70B5B"/>
    <w:rsid w:val="00D70F5E"/>
    <w:rsid w:val="00D70F87"/>
    <w:rsid w:val="00D7123A"/>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1F6B"/>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90DCF"/>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539"/>
    <w:rsid w:val="00DB1ED6"/>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A73"/>
    <w:rsid w:val="00DC0F93"/>
    <w:rsid w:val="00DC1384"/>
    <w:rsid w:val="00DC1479"/>
    <w:rsid w:val="00DC1624"/>
    <w:rsid w:val="00DC1763"/>
    <w:rsid w:val="00DC1FCC"/>
    <w:rsid w:val="00DC22B7"/>
    <w:rsid w:val="00DC257F"/>
    <w:rsid w:val="00DC2898"/>
    <w:rsid w:val="00DC28A6"/>
    <w:rsid w:val="00DC28EC"/>
    <w:rsid w:val="00DC3417"/>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889"/>
    <w:rsid w:val="00DD59AB"/>
    <w:rsid w:val="00DD5E0E"/>
    <w:rsid w:val="00DD5FFE"/>
    <w:rsid w:val="00DD6396"/>
    <w:rsid w:val="00DD63CD"/>
    <w:rsid w:val="00DD6C70"/>
    <w:rsid w:val="00DD6DA2"/>
    <w:rsid w:val="00DD761C"/>
    <w:rsid w:val="00DE0171"/>
    <w:rsid w:val="00DE0333"/>
    <w:rsid w:val="00DE0558"/>
    <w:rsid w:val="00DE067E"/>
    <w:rsid w:val="00DE088E"/>
    <w:rsid w:val="00DE128B"/>
    <w:rsid w:val="00DE14DB"/>
    <w:rsid w:val="00DE1563"/>
    <w:rsid w:val="00DE1799"/>
    <w:rsid w:val="00DE1C8B"/>
    <w:rsid w:val="00DE21CF"/>
    <w:rsid w:val="00DE279F"/>
    <w:rsid w:val="00DE2C47"/>
    <w:rsid w:val="00DE2D4B"/>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2DC"/>
    <w:rsid w:val="00DF1300"/>
    <w:rsid w:val="00DF1316"/>
    <w:rsid w:val="00DF1EB6"/>
    <w:rsid w:val="00DF1FD6"/>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226"/>
    <w:rsid w:val="00DF7BC3"/>
    <w:rsid w:val="00E00368"/>
    <w:rsid w:val="00E005F5"/>
    <w:rsid w:val="00E00A07"/>
    <w:rsid w:val="00E00A92"/>
    <w:rsid w:val="00E01395"/>
    <w:rsid w:val="00E019EA"/>
    <w:rsid w:val="00E01A5C"/>
    <w:rsid w:val="00E028E6"/>
    <w:rsid w:val="00E02C20"/>
    <w:rsid w:val="00E0324B"/>
    <w:rsid w:val="00E0345F"/>
    <w:rsid w:val="00E03B1D"/>
    <w:rsid w:val="00E03BEA"/>
    <w:rsid w:val="00E0401E"/>
    <w:rsid w:val="00E046C1"/>
    <w:rsid w:val="00E048DD"/>
    <w:rsid w:val="00E049EC"/>
    <w:rsid w:val="00E05A43"/>
    <w:rsid w:val="00E05FC4"/>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EB8"/>
    <w:rsid w:val="00E1273A"/>
    <w:rsid w:val="00E12933"/>
    <w:rsid w:val="00E12A5A"/>
    <w:rsid w:val="00E12AF0"/>
    <w:rsid w:val="00E13206"/>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9DC"/>
    <w:rsid w:val="00E24D56"/>
    <w:rsid w:val="00E24ECA"/>
    <w:rsid w:val="00E250DB"/>
    <w:rsid w:val="00E25328"/>
    <w:rsid w:val="00E25334"/>
    <w:rsid w:val="00E25F1D"/>
    <w:rsid w:val="00E25F49"/>
    <w:rsid w:val="00E2617B"/>
    <w:rsid w:val="00E26224"/>
    <w:rsid w:val="00E2690E"/>
    <w:rsid w:val="00E26FB0"/>
    <w:rsid w:val="00E272FE"/>
    <w:rsid w:val="00E30063"/>
    <w:rsid w:val="00E30517"/>
    <w:rsid w:val="00E3070A"/>
    <w:rsid w:val="00E30A72"/>
    <w:rsid w:val="00E30DB2"/>
    <w:rsid w:val="00E31506"/>
    <w:rsid w:val="00E3167F"/>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15A3"/>
    <w:rsid w:val="00E51E23"/>
    <w:rsid w:val="00E523F3"/>
    <w:rsid w:val="00E52F76"/>
    <w:rsid w:val="00E5315C"/>
    <w:rsid w:val="00E534EA"/>
    <w:rsid w:val="00E538E0"/>
    <w:rsid w:val="00E547DF"/>
    <w:rsid w:val="00E54D33"/>
    <w:rsid w:val="00E55DAA"/>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6DB"/>
    <w:rsid w:val="00E82819"/>
    <w:rsid w:val="00E82EE0"/>
    <w:rsid w:val="00E83280"/>
    <w:rsid w:val="00E832C9"/>
    <w:rsid w:val="00E8344D"/>
    <w:rsid w:val="00E83469"/>
    <w:rsid w:val="00E83E6E"/>
    <w:rsid w:val="00E8412F"/>
    <w:rsid w:val="00E843EF"/>
    <w:rsid w:val="00E84661"/>
    <w:rsid w:val="00E84934"/>
    <w:rsid w:val="00E84A69"/>
    <w:rsid w:val="00E853AC"/>
    <w:rsid w:val="00E85483"/>
    <w:rsid w:val="00E86057"/>
    <w:rsid w:val="00E861F7"/>
    <w:rsid w:val="00E864CA"/>
    <w:rsid w:val="00E86647"/>
    <w:rsid w:val="00E86BF7"/>
    <w:rsid w:val="00E86C0C"/>
    <w:rsid w:val="00E87182"/>
    <w:rsid w:val="00E87404"/>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770"/>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15F"/>
    <w:rsid w:val="00EA2271"/>
    <w:rsid w:val="00EA2585"/>
    <w:rsid w:val="00EA2730"/>
    <w:rsid w:val="00EA3641"/>
    <w:rsid w:val="00EA3D67"/>
    <w:rsid w:val="00EA3DB9"/>
    <w:rsid w:val="00EA3EAA"/>
    <w:rsid w:val="00EA449A"/>
    <w:rsid w:val="00EA475F"/>
    <w:rsid w:val="00EA4A36"/>
    <w:rsid w:val="00EA5029"/>
    <w:rsid w:val="00EA5335"/>
    <w:rsid w:val="00EA630B"/>
    <w:rsid w:val="00EA6350"/>
    <w:rsid w:val="00EA6E29"/>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0B9"/>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3AC"/>
    <w:rsid w:val="00EC6D68"/>
    <w:rsid w:val="00EC6D82"/>
    <w:rsid w:val="00EC7183"/>
    <w:rsid w:val="00EC71AB"/>
    <w:rsid w:val="00EC7EE8"/>
    <w:rsid w:val="00ED08FD"/>
    <w:rsid w:val="00ED0DE8"/>
    <w:rsid w:val="00ED0EB9"/>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5E9A"/>
    <w:rsid w:val="00ED6100"/>
    <w:rsid w:val="00ED6567"/>
    <w:rsid w:val="00ED6768"/>
    <w:rsid w:val="00ED6E4E"/>
    <w:rsid w:val="00ED7BAF"/>
    <w:rsid w:val="00EE0318"/>
    <w:rsid w:val="00EE08BC"/>
    <w:rsid w:val="00EE0935"/>
    <w:rsid w:val="00EE09EA"/>
    <w:rsid w:val="00EE0A49"/>
    <w:rsid w:val="00EE15CA"/>
    <w:rsid w:val="00EE18BB"/>
    <w:rsid w:val="00EE1938"/>
    <w:rsid w:val="00EE1C09"/>
    <w:rsid w:val="00EE1CDA"/>
    <w:rsid w:val="00EE24B7"/>
    <w:rsid w:val="00EE286B"/>
    <w:rsid w:val="00EE2AAB"/>
    <w:rsid w:val="00EE3196"/>
    <w:rsid w:val="00EE3203"/>
    <w:rsid w:val="00EE3318"/>
    <w:rsid w:val="00EE33A6"/>
    <w:rsid w:val="00EE3DCB"/>
    <w:rsid w:val="00EE4825"/>
    <w:rsid w:val="00EE5112"/>
    <w:rsid w:val="00EE62B4"/>
    <w:rsid w:val="00EE636D"/>
    <w:rsid w:val="00EE66B1"/>
    <w:rsid w:val="00EE752C"/>
    <w:rsid w:val="00EE79A3"/>
    <w:rsid w:val="00EE7D91"/>
    <w:rsid w:val="00EE7ECE"/>
    <w:rsid w:val="00EE7F2E"/>
    <w:rsid w:val="00EE7FAF"/>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95A"/>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7EF"/>
    <w:rsid w:val="00F0388F"/>
    <w:rsid w:val="00F03891"/>
    <w:rsid w:val="00F046FD"/>
    <w:rsid w:val="00F04D51"/>
    <w:rsid w:val="00F05EED"/>
    <w:rsid w:val="00F06F02"/>
    <w:rsid w:val="00F10437"/>
    <w:rsid w:val="00F10465"/>
    <w:rsid w:val="00F10864"/>
    <w:rsid w:val="00F10E93"/>
    <w:rsid w:val="00F1165E"/>
    <w:rsid w:val="00F11CF5"/>
    <w:rsid w:val="00F12B3D"/>
    <w:rsid w:val="00F131B6"/>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016"/>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AFE"/>
    <w:rsid w:val="00F41D1F"/>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CB3"/>
    <w:rsid w:val="00F513BA"/>
    <w:rsid w:val="00F51447"/>
    <w:rsid w:val="00F514EF"/>
    <w:rsid w:val="00F516F4"/>
    <w:rsid w:val="00F517FC"/>
    <w:rsid w:val="00F51946"/>
    <w:rsid w:val="00F52177"/>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5F93"/>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1F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5CB"/>
    <w:rsid w:val="00F85744"/>
    <w:rsid w:val="00F86165"/>
    <w:rsid w:val="00F862CA"/>
    <w:rsid w:val="00F863EB"/>
    <w:rsid w:val="00F86464"/>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876"/>
    <w:rsid w:val="00F92A1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854"/>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026"/>
    <w:rsid w:val="00FB0124"/>
    <w:rsid w:val="00FB0443"/>
    <w:rsid w:val="00FB0540"/>
    <w:rsid w:val="00FB1309"/>
    <w:rsid w:val="00FB15D5"/>
    <w:rsid w:val="00FB16C9"/>
    <w:rsid w:val="00FB18E8"/>
    <w:rsid w:val="00FB19D8"/>
    <w:rsid w:val="00FB1DCE"/>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C0"/>
    <w:rsid w:val="00FC6B41"/>
    <w:rsid w:val="00FC6D8C"/>
    <w:rsid w:val="00FC791E"/>
    <w:rsid w:val="00FC7F93"/>
    <w:rsid w:val="00FD04AA"/>
    <w:rsid w:val="00FD10D2"/>
    <w:rsid w:val="00FD235B"/>
    <w:rsid w:val="00FD2804"/>
    <w:rsid w:val="00FD282A"/>
    <w:rsid w:val="00FD2A71"/>
    <w:rsid w:val="00FD3124"/>
    <w:rsid w:val="00FD3905"/>
    <w:rsid w:val="00FD4CC0"/>
    <w:rsid w:val="00FD55E1"/>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50A"/>
    <w:rsid w:val="00FF1716"/>
    <w:rsid w:val="00FF1920"/>
    <w:rsid w:val="00FF1ACF"/>
    <w:rsid w:val="00FF2A88"/>
    <w:rsid w:val="00FF317F"/>
    <w:rsid w:val="00FF37C5"/>
    <w:rsid w:val="00FF3A12"/>
    <w:rsid w:val="00FF3CFC"/>
    <w:rsid w:val="00FF43AF"/>
    <w:rsid w:val="00FF48E0"/>
    <w:rsid w:val="00FF4EE1"/>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F4DFAA2A-A6B0-4982-A258-B023DB60F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648A0"/>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qFormat/>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paragraph" w:styleId="PlainText">
    <w:name w:val="Plain Text"/>
    <w:basedOn w:val="Normal"/>
    <w:link w:val="PlainTextChar"/>
    <w:uiPriority w:val="99"/>
    <w:unhideWhenUsed/>
    <w:rsid w:val="00536814"/>
    <w:pPr>
      <w:overflowPunct/>
      <w:autoSpaceDE/>
      <w:autoSpaceDN/>
      <w:adjustRightInd/>
      <w:spacing w:after="0"/>
      <w:textAlignment w:val="auto"/>
    </w:pPr>
    <w:rPr>
      <w:rFonts w:ascii="Arial" w:eastAsia="MS Gothic" w:hAnsi="Arial"/>
      <w:color w:val="000000"/>
      <w:lang w:val="x-none"/>
    </w:rPr>
  </w:style>
  <w:style w:type="character" w:customStyle="1" w:styleId="PlainTextChar">
    <w:name w:val="Plain Text Char"/>
    <w:basedOn w:val="DefaultParagraphFont"/>
    <w:link w:val="PlainText"/>
    <w:uiPriority w:val="99"/>
    <w:rsid w:val="00536814"/>
    <w:rPr>
      <w:rFonts w:ascii="Arial" w:eastAsia="MS Gothic" w:hAnsi="Arial"/>
      <w:color w:val="000000"/>
      <w:lang w:val="x-none" w:eastAsia="en-US"/>
    </w:rPr>
  </w:style>
  <w:style w:type="character" w:customStyle="1" w:styleId="TAHCar">
    <w:name w:val="TAH Car"/>
    <w:link w:val="TAH"/>
    <w:locked/>
    <w:rsid w:val="003059CF"/>
    <w:rPr>
      <w:rFonts w:ascii="Arial" w:hAnsi="Arial"/>
      <w:b/>
      <w:sz w:val="18"/>
      <w:lang w:eastAsia="en-US"/>
    </w:rPr>
  </w:style>
  <w:style w:type="character" w:styleId="Strong">
    <w:name w:val="Strong"/>
    <w:basedOn w:val="DefaultParagraphFont"/>
    <w:uiPriority w:val="22"/>
    <w:qFormat/>
    <w:rsid w:val="00F51946"/>
    <w:rPr>
      <w:b/>
      <w:bCs/>
    </w:rPr>
  </w:style>
  <w:style w:type="table" w:customStyle="1" w:styleId="PlainTable11">
    <w:name w:val="Plain Table 11"/>
    <w:basedOn w:val="TableNormal"/>
    <w:uiPriority w:val="41"/>
    <w:rsid w:val="0064055E"/>
    <w:rPr>
      <w:rFonts w:ascii="Calibri" w:hAnsi="Calibri"/>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ALCar">
    <w:name w:val="TAL Car"/>
    <w:basedOn w:val="DefaultParagraphFont"/>
    <w:link w:val="TAL"/>
    <w:rsid w:val="008C2857"/>
    <w:rPr>
      <w:rFonts w:ascii="Arial" w:hAnsi="Arial"/>
      <w:sz w:val="18"/>
      <w:lang w:eastAsia="en-US"/>
    </w:rPr>
  </w:style>
  <w:style w:type="character" w:customStyle="1" w:styleId="B10">
    <w:name w:val="B1 (文字)"/>
    <w:link w:val="B1"/>
    <w:uiPriority w:val="99"/>
    <w:locked/>
    <w:rsid w:val="00312249"/>
    <w:rPr>
      <w:rFonts w:ascii="Times New Roman" w:hAnsi="Times New Roman"/>
      <w:lang w:eastAsia="en-US"/>
    </w:rPr>
  </w:style>
  <w:style w:type="character" w:customStyle="1" w:styleId="B1Char1">
    <w:name w:val="B1 Char1"/>
    <w:rsid w:val="00151482"/>
    <w:rPr>
      <w:rFonts w:eastAsia="Times New Roman"/>
    </w:rPr>
  </w:style>
  <w:style w:type="character" w:customStyle="1" w:styleId="PLChar">
    <w:name w:val="PL Char"/>
    <w:link w:val="PL"/>
    <w:rsid w:val="00153663"/>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7044686">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6479796">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80594809">
      <w:bodyDiv w:val="1"/>
      <w:marLeft w:val="0"/>
      <w:marRight w:val="0"/>
      <w:marTop w:val="0"/>
      <w:marBottom w:val="0"/>
      <w:divBdr>
        <w:top w:val="none" w:sz="0" w:space="0" w:color="auto"/>
        <w:left w:val="none" w:sz="0" w:space="0" w:color="auto"/>
        <w:bottom w:val="none" w:sz="0" w:space="0" w:color="auto"/>
        <w:right w:val="none" w:sz="0" w:space="0" w:color="auto"/>
      </w:divBdr>
      <w:divsChild>
        <w:div w:id="1938904439">
          <w:marLeft w:val="878"/>
          <w:marRight w:val="0"/>
          <w:marTop w:val="96"/>
          <w:marBottom w:val="0"/>
          <w:divBdr>
            <w:top w:val="none" w:sz="0" w:space="0" w:color="auto"/>
            <w:left w:val="none" w:sz="0" w:space="0" w:color="auto"/>
            <w:bottom w:val="none" w:sz="0" w:space="0" w:color="auto"/>
            <w:right w:val="none" w:sz="0" w:space="0" w:color="auto"/>
          </w:divBdr>
        </w:div>
        <w:div w:id="1911382818">
          <w:marLeft w:val="1210"/>
          <w:marRight w:val="0"/>
          <w:marTop w:val="86"/>
          <w:marBottom w:val="0"/>
          <w:divBdr>
            <w:top w:val="none" w:sz="0" w:space="0" w:color="auto"/>
            <w:left w:val="none" w:sz="0" w:space="0" w:color="auto"/>
            <w:bottom w:val="none" w:sz="0" w:space="0" w:color="auto"/>
            <w:right w:val="none" w:sz="0" w:space="0" w:color="auto"/>
          </w:divBdr>
        </w:div>
        <w:div w:id="2119060658">
          <w:marLeft w:val="878"/>
          <w:marRight w:val="0"/>
          <w:marTop w:val="96"/>
          <w:marBottom w:val="0"/>
          <w:divBdr>
            <w:top w:val="none" w:sz="0" w:space="0" w:color="auto"/>
            <w:left w:val="none" w:sz="0" w:space="0" w:color="auto"/>
            <w:bottom w:val="none" w:sz="0" w:space="0" w:color="auto"/>
            <w:right w:val="none" w:sz="0" w:space="0" w:color="auto"/>
          </w:divBdr>
        </w:div>
        <w:div w:id="1765420741">
          <w:marLeft w:val="1210"/>
          <w:marRight w:val="0"/>
          <w:marTop w:val="86"/>
          <w:marBottom w:val="0"/>
          <w:divBdr>
            <w:top w:val="none" w:sz="0" w:space="0" w:color="auto"/>
            <w:left w:val="none" w:sz="0" w:space="0" w:color="auto"/>
            <w:bottom w:val="none" w:sz="0" w:space="0" w:color="auto"/>
            <w:right w:val="none" w:sz="0" w:space="0" w:color="auto"/>
          </w:divBdr>
        </w:div>
        <w:div w:id="592322870">
          <w:marLeft w:val="878"/>
          <w:marRight w:val="0"/>
          <w:marTop w:val="96"/>
          <w:marBottom w:val="0"/>
          <w:divBdr>
            <w:top w:val="none" w:sz="0" w:space="0" w:color="auto"/>
            <w:left w:val="none" w:sz="0" w:space="0" w:color="auto"/>
            <w:bottom w:val="none" w:sz="0" w:space="0" w:color="auto"/>
            <w:right w:val="none" w:sz="0" w:space="0" w:color="auto"/>
          </w:divBdr>
        </w:div>
        <w:div w:id="646666465">
          <w:marLeft w:val="1210"/>
          <w:marRight w:val="0"/>
          <w:marTop w:val="86"/>
          <w:marBottom w:val="0"/>
          <w:divBdr>
            <w:top w:val="none" w:sz="0" w:space="0" w:color="auto"/>
            <w:left w:val="none" w:sz="0" w:space="0" w:color="auto"/>
            <w:bottom w:val="none" w:sz="0" w:space="0" w:color="auto"/>
            <w:right w:val="none" w:sz="0" w:space="0" w:color="auto"/>
          </w:divBdr>
        </w:div>
        <w:div w:id="1592278381">
          <w:marLeft w:val="878"/>
          <w:marRight w:val="0"/>
          <w:marTop w:val="96"/>
          <w:marBottom w:val="0"/>
          <w:divBdr>
            <w:top w:val="none" w:sz="0" w:space="0" w:color="auto"/>
            <w:left w:val="none" w:sz="0" w:space="0" w:color="auto"/>
            <w:bottom w:val="none" w:sz="0" w:space="0" w:color="auto"/>
            <w:right w:val="none" w:sz="0" w:space="0" w:color="auto"/>
          </w:divBdr>
        </w:div>
        <w:div w:id="318920043">
          <w:marLeft w:val="1210"/>
          <w:marRight w:val="0"/>
          <w:marTop w:val="8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123755">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1261881">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2209804">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47585214">
      <w:bodyDiv w:val="1"/>
      <w:marLeft w:val="0"/>
      <w:marRight w:val="0"/>
      <w:marTop w:val="0"/>
      <w:marBottom w:val="0"/>
      <w:divBdr>
        <w:top w:val="none" w:sz="0" w:space="0" w:color="auto"/>
        <w:left w:val="none" w:sz="0" w:space="0" w:color="auto"/>
        <w:bottom w:val="none" w:sz="0" w:space="0" w:color="auto"/>
        <w:right w:val="none" w:sz="0" w:space="0" w:color="auto"/>
      </w:divBdr>
    </w:div>
    <w:div w:id="950893030">
      <w:bodyDiv w:val="1"/>
      <w:marLeft w:val="0"/>
      <w:marRight w:val="0"/>
      <w:marTop w:val="0"/>
      <w:marBottom w:val="0"/>
      <w:divBdr>
        <w:top w:val="none" w:sz="0" w:space="0" w:color="auto"/>
        <w:left w:val="none" w:sz="0" w:space="0" w:color="auto"/>
        <w:bottom w:val="none" w:sz="0" w:space="0" w:color="auto"/>
        <w:right w:val="none" w:sz="0" w:space="0" w:color="auto"/>
      </w:divBdr>
      <w:divsChild>
        <w:div w:id="36128618">
          <w:marLeft w:val="878"/>
          <w:marRight w:val="0"/>
          <w:marTop w:val="96"/>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1981532">
      <w:bodyDiv w:val="1"/>
      <w:marLeft w:val="0"/>
      <w:marRight w:val="0"/>
      <w:marTop w:val="0"/>
      <w:marBottom w:val="0"/>
      <w:divBdr>
        <w:top w:val="none" w:sz="0" w:space="0" w:color="auto"/>
        <w:left w:val="none" w:sz="0" w:space="0" w:color="auto"/>
        <w:bottom w:val="none" w:sz="0" w:space="0" w:color="auto"/>
        <w:right w:val="none" w:sz="0" w:space="0" w:color="auto"/>
      </w:divBdr>
      <w:divsChild>
        <w:div w:id="1011223721">
          <w:marLeft w:val="403"/>
          <w:marRight w:val="0"/>
          <w:marTop w:val="115"/>
          <w:marBottom w:val="0"/>
          <w:divBdr>
            <w:top w:val="none" w:sz="0" w:space="0" w:color="auto"/>
            <w:left w:val="none" w:sz="0" w:space="0" w:color="auto"/>
            <w:bottom w:val="none" w:sz="0" w:space="0" w:color="auto"/>
            <w:right w:val="none" w:sz="0" w:space="0" w:color="auto"/>
          </w:divBdr>
        </w:div>
        <w:div w:id="1500660656">
          <w:marLeft w:val="878"/>
          <w:marRight w:val="0"/>
          <w:marTop w:val="96"/>
          <w:marBottom w:val="0"/>
          <w:divBdr>
            <w:top w:val="none" w:sz="0" w:space="0" w:color="auto"/>
            <w:left w:val="none" w:sz="0" w:space="0" w:color="auto"/>
            <w:bottom w:val="none" w:sz="0" w:space="0" w:color="auto"/>
            <w:right w:val="none" w:sz="0" w:space="0" w:color="auto"/>
          </w:divBdr>
        </w:div>
        <w:div w:id="166945965">
          <w:marLeft w:val="878"/>
          <w:marRight w:val="0"/>
          <w:marTop w:val="96"/>
          <w:marBottom w:val="0"/>
          <w:divBdr>
            <w:top w:val="none" w:sz="0" w:space="0" w:color="auto"/>
            <w:left w:val="none" w:sz="0" w:space="0" w:color="auto"/>
            <w:bottom w:val="none" w:sz="0" w:space="0" w:color="auto"/>
            <w:right w:val="none" w:sz="0" w:space="0" w:color="auto"/>
          </w:divBdr>
        </w:div>
        <w:div w:id="655109399">
          <w:marLeft w:val="403"/>
          <w:marRight w:val="0"/>
          <w:marTop w:val="115"/>
          <w:marBottom w:val="0"/>
          <w:divBdr>
            <w:top w:val="none" w:sz="0" w:space="0" w:color="auto"/>
            <w:left w:val="none" w:sz="0" w:space="0" w:color="auto"/>
            <w:bottom w:val="none" w:sz="0" w:space="0" w:color="auto"/>
            <w:right w:val="none" w:sz="0" w:space="0" w:color="auto"/>
          </w:divBdr>
        </w:div>
        <w:div w:id="1488980139">
          <w:marLeft w:val="1210"/>
          <w:marRight w:val="0"/>
          <w:marTop w:val="86"/>
          <w:marBottom w:val="0"/>
          <w:divBdr>
            <w:top w:val="none" w:sz="0" w:space="0" w:color="auto"/>
            <w:left w:val="none" w:sz="0" w:space="0" w:color="auto"/>
            <w:bottom w:val="none" w:sz="0" w:space="0" w:color="auto"/>
            <w:right w:val="none" w:sz="0" w:space="0" w:color="auto"/>
          </w:divBdr>
        </w:div>
        <w:div w:id="1685014313">
          <w:marLeft w:val="1210"/>
          <w:marRight w:val="0"/>
          <w:marTop w:val="86"/>
          <w:marBottom w:val="0"/>
          <w:divBdr>
            <w:top w:val="none" w:sz="0" w:space="0" w:color="auto"/>
            <w:left w:val="none" w:sz="0" w:space="0" w:color="auto"/>
            <w:bottom w:val="none" w:sz="0" w:space="0" w:color="auto"/>
            <w:right w:val="none" w:sz="0" w:space="0" w:color="auto"/>
          </w:divBdr>
        </w:div>
        <w:div w:id="356809839">
          <w:marLeft w:val="1555"/>
          <w:marRight w:val="0"/>
          <w:marTop w:val="77"/>
          <w:marBottom w:val="0"/>
          <w:divBdr>
            <w:top w:val="none" w:sz="0" w:space="0" w:color="auto"/>
            <w:left w:val="none" w:sz="0" w:space="0" w:color="auto"/>
            <w:bottom w:val="none" w:sz="0" w:space="0" w:color="auto"/>
            <w:right w:val="none" w:sz="0" w:space="0" w:color="auto"/>
          </w:divBdr>
        </w:div>
        <w:div w:id="1149131264">
          <w:marLeft w:val="403"/>
          <w:marRight w:val="0"/>
          <w:marTop w:val="115"/>
          <w:marBottom w:val="0"/>
          <w:divBdr>
            <w:top w:val="none" w:sz="0" w:space="0" w:color="auto"/>
            <w:left w:val="none" w:sz="0" w:space="0" w:color="auto"/>
            <w:bottom w:val="none" w:sz="0" w:space="0" w:color="auto"/>
            <w:right w:val="none" w:sz="0" w:space="0" w:color="auto"/>
          </w:divBdr>
        </w:div>
        <w:div w:id="401804675">
          <w:marLeft w:val="878"/>
          <w:marRight w:val="0"/>
          <w:marTop w:val="96"/>
          <w:marBottom w:val="0"/>
          <w:divBdr>
            <w:top w:val="none" w:sz="0" w:space="0" w:color="auto"/>
            <w:left w:val="none" w:sz="0" w:space="0" w:color="auto"/>
            <w:bottom w:val="none" w:sz="0" w:space="0" w:color="auto"/>
            <w:right w:val="none" w:sz="0" w:space="0" w:color="auto"/>
          </w:divBdr>
        </w:div>
        <w:div w:id="405995785">
          <w:marLeft w:val="1210"/>
          <w:marRight w:val="0"/>
          <w:marTop w:val="86"/>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416547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2869010">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7514994">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88281060">
      <w:bodyDiv w:val="1"/>
      <w:marLeft w:val="0"/>
      <w:marRight w:val="0"/>
      <w:marTop w:val="0"/>
      <w:marBottom w:val="0"/>
      <w:divBdr>
        <w:top w:val="none" w:sz="0" w:space="0" w:color="auto"/>
        <w:left w:val="none" w:sz="0" w:space="0" w:color="auto"/>
        <w:bottom w:val="none" w:sz="0" w:space="0" w:color="auto"/>
        <w:right w:val="none" w:sz="0" w:space="0" w:color="auto"/>
      </w:divBdr>
      <w:divsChild>
        <w:div w:id="146092472">
          <w:marLeft w:val="878"/>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HR33RHYHUWRF-4-1746</_dlc_DocId>
    <_dlc_DocIdUrl xmlns="c06861ca-3f08-4d07-bff7-bb15bac121f4">
      <Url>https://projects.qualcomm.com/sites/pentari/_layouts/15/DocIdRedir.aspx?ID=HR33RHYHUWRF-4-1746</Url>
      <Description>HR33RHYHUWRF-4-1746</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2.xml><?xml version="1.0" encoding="utf-8"?>
<ds:datastoreItem xmlns:ds="http://schemas.openxmlformats.org/officeDocument/2006/customXml" ds:itemID="{116A3DDA-9732-4B93-9B30-9DD3B31DC3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4.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7ADD7258-734E-49AF-8B25-B46EC54A66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217</TotalTime>
  <Pages>3</Pages>
  <Words>581</Words>
  <Characters>3316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3890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Alberto Rico Alvarino</cp:lastModifiedBy>
  <cp:revision>17</cp:revision>
  <cp:lastPrinted>2014-11-07T05:38:00Z</cp:lastPrinted>
  <dcterms:created xsi:type="dcterms:W3CDTF">2017-05-05T18:09:00Z</dcterms:created>
  <dcterms:modified xsi:type="dcterms:W3CDTF">2018-04-07T01:06:00Z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-738167667</vt:i4>
  </property>
  <property fmtid="{D5CDD505-2E9C-101B-9397-08002B2CF9AE}" pid="3" name="_NewReviewCycle">
    <vt:lpwstr/>
  </property>
  <property fmtid="{D5CDD505-2E9C-101B-9397-08002B2CF9AE}" pid="4" name="_EmailSubject">
    <vt:lpwstr>Draft contributions on sub-RB allocation</vt:lpwstr>
  </property>
  <property fmtid="{D5CDD505-2E9C-101B-9397-08002B2CF9AE}" pid="5" name="_AuthorEmail">
    <vt:lpwstr>kbhattad@qti.qualcomm.com</vt:lpwstr>
  </property>
  <property fmtid="{D5CDD505-2E9C-101B-9397-08002B2CF9AE}" pid="6" name="_AuthorEmailDisplayName">
    <vt:lpwstr>Kapil Bhattad</vt:lpwstr>
  </property>
  <property fmtid="{D5CDD505-2E9C-101B-9397-08002B2CF9AE}" pid="7" name="_PreviousAdHocReviewCycleID">
    <vt:i4>-1754591238</vt:i4>
  </property>
  <property fmtid="{D5CDD505-2E9C-101B-9397-08002B2CF9AE}" pid="8" name="ContentTypeId">
    <vt:lpwstr>0x010100BC29BFD66497B943AA3B102F0C7B1355</vt:lpwstr>
  </property>
  <property fmtid="{D5CDD505-2E9C-101B-9397-08002B2CF9AE}" pid="9" name="_dlc_DocIdItemGuid">
    <vt:lpwstr>bb0765d1-8617-4252-bc4a-8adc09dc404f</vt:lpwstr>
  </property>
  <property fmtid="{D5CDD505-2E9C-101B-9397-08002B2CF9AE}" pid="10" name="_ReviewingToolsShownOnce">
    <vt:lpwstr/>
  </property>
</Properties>
</file>